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EE0D">
      <w:pPr>
        <w:spacing w:before="140" w:line="210" w:lineRule="auto"/>
        <w:rPr>
          <w:rFonts w:ascii="Arial"/>
          <w:sz w:val="21"/>
        </w:rPr>
      </w:pPr>
      <w:bookmarkStart w:id="0" w:name="_GoBack"/>
    </w:p>
    <w:p w14:paraId="220C2998">
      <w:pPr>
        <w:spacing w:before="140" w:line="210" w:lineRule="auto"/>
        <w:ind w:left="2272"/>
        <w:rPr>
          <w:rFonts w:hint="eastAsia" w:ascii="黑体" w:hAnsi="黑体" w:eastAsia="黑体" w:cs="黑体"/>
          <w:b w:val="0"/>
          <w:bCs w:val="0"/>
          <w:sz w:val="43"/>
          <w:szCs w:val="43"/>
        </w:rPr>
      </w:pPr>
      <w:r>
        <w:rPr>
          <w:rFonts w:hint="eastAsia" w:ascii="黑体" w:hAnsi="黑体" w:eastAsia="黑体" w:cs="黑体"/>
          <w:b w:val="0"/>
          <w:bCs w:val="0"/>
          <w:spacing w:val="12"/>
          <w:sz w:val="43"/>
          <w:szCs w:val="43"/>
        </w:rPr>
        <w:t>2020年-2023年农业农村项目验收情</w:t>
      </w:r>
      <w:r>
        <w:rPr>
          <w:rFonts w:hint="eastAsia" w:ascii="黑体" w:hAnsi="黑体" w:eastAsia="黑体" w:cs="黑体"/>
          <w:b w:val="0"/>
          <w:bCs w:val="0"/>
          <w:spacing w:val="11"/>
          <w:sz w:val="43"/>
          <w:szCs w:val="43"/>
        </w:rPr>
        <w:t>况汇总公开表</w:t>
      </w:r>
    </w:p>
    <w:bookmarkEnd w:id="0"/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762"/>
        <w:gridCol w:w="1370"/>
        <w:gridCol w:w="1494"/>
        <w:gridCol w:w="1539"/>
        <w:gridCol w:w="2285"/>
        <w:gridCol w:w="3254"/>
        <w:gridCol w:w="1582"/>
      </w:tblGrid>
      <w:tr w14:paraId="57FDB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88" w:type="dxa"/>
            <w:vAlign w:val="center"/>
          </w:tcPr>
          <w:p w14:paraId="4A5AE491">
            <w:pPr>
              <w:spacing w:before="91" w:line="216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762" w:type="dxa"/>
            <w:vAlign w:val="center"/>
          </w:tcPr>
          <w:p w14:paraId="4A778953">
            <w:pPr>
              <w:spacing w:before="91" w:line="216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1370" w:type="dxa"/>
            <w:vAlign w:val="center"/>
          </w:tcPr>
          <w:p w14:paraId="02A817DE">
            <w:pPr>
              <w:spacing w:before="91" w:line="214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8"/>
                <w:szCs w:val="28"/>
              </w:rPr>
              <w:t>承担单位</w:t>
            </w:r>
          </w:p>
        </w:tc>
        <w:tc>
          <w:tcPr>
            <w:tcW w:w="1494" w:type="dxa"/>
            <w:vAlign w:val="center"/>
          </w:tcPr>
          <w:p w14:paraId="28D11487">
            <w:pPr>
              <w:spacing w:before="91" w:line="218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8"/>
                <w:szCs w:val="28"/>
              </w:rPr>
              <w:t>项目地点</w:t>
            </w:r>
          </w:p>
        </w:tc>
        <w:tc>
          <w:tcPr>
            <w:tcW w:w="1539" w:type="dxa"/>
            <w:vAlign w:val="center"/>
          </w:tcPr>
          <w:p w14:paraId="732DCD6E">
            <w:pPr>
              <w:spacing w:before="91" w:line="216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8"/>
                <w:szCs w:val="28"/>
              </w:rPr>
              <w:t>项目内容</w:t>
            </w:r>
          </w:p>
        </w:tc>
        <w:tc>
          <w:tcPr>
            <w:tcW w:w="2285" w:type="dxa"/>
            <w:vAlign w:val="center"/>
          </w:tcPr>
          <w:p w14:paraId="3D28F9F8">
            <w:pPr>
              <w:spacing w:before="292" w:line="21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8"/>
                <w:szCs w:val="28"/>
              </w:rPr>
              <w:t>财政补助资金</w:t>
            </w:r>
          </w:p>
          <w:p w14:paraId="78406CE0">
            <w:pPr>
              <w:spacing w:before="1" w:line="217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sz w:val="28"/>
                <w:szCs w:val="28"/>
              </w:rPr>
              <w:t>（万元）</w:t>
            </w:r>
          </w:p>
        </w:tc>
        <w:tc>
          <w:tcPr>
            <w:tcW w:w="3254" w:type="dxa"/>
            <w:vAlign w:val="center"/>
          </w:tcPr>
          <w:p w14:paraId="1D3511D2">
            <w:pPr>
              <w:spacing w:before="91" w:line="214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8"/>
                <w:szCs w:val="28"/>
              </w:rPr>
              <w:t>验收结论</w:t>
            </w:r>
          </w:p>
        </w:tc>
        <w:tc>
          <w:tcPr>
            <w:tcW w:w="1582" w:type="dxa"/>
            <w:vAlign w:val="center"/>
          </w:tcPr>
          <w:p w14:paraId="340727C5">
            <w:pPr>
              <w:spacing w:before="91" w:line="216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8"/>
                <w:szCs w:val="28"/>
              </w:rPr>
              <w:t>验收时间</w:t>
            </w:r>
          </w:p>
        </w:tc>
      </w:tr>
      <w:tr w14:paraId="3B343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88" w:type="dxa"/>
            <w:vAlign w:val="center"/>
          </w:tcPr>
          <w:p w14:paraId="68F4F86B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 w14:paraId="5EE0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上春村冬瓜垅、草洋角落道路加宽工程</w:t>
            </w:r>
          </w:p>
        </w:tc>
        <w:tc>
          <w:tcPr>
            <w:tcW w:w="1370" w:type="dxa"/>
            <w:vAlign w:val="center"/>
          </w:tcPr>
          <w:p w14:paraId="33D76D7E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德化县春美乡上春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村民委员会</w:t>
            </w:r>
          </w:p>
        </w:tc>
        <w:tc>
          <w:tcPr>
            <w:tcW w:w="1494" w:type="dxa"/>
            <w:vAlign w:val="center"/>
          </w:tcPr>
          <w:p w14:paraId="77C76A79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德化县春美乡上春村</w:t>
            </w:r>
          </w:p>
        </w:tc>
        <w:tc>
          <w:tcPr>
            <w:tcW w:w="1539" w:type="dxa"/>
            <w:vAlign w:val="center"/>
          </w:tcPr>
          <w:p w14:paraId="71C8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修建上春村冬瓜垅角落田间道路1.5公里，设计路面宽4.5米、片石路面铺设宽3.5米</w:t>
            </w:r>
          </w:p>
        </w:tc>
        <w:tc>
          <w:tcPr>
            <w:tcW w:w="2285" w:type="dxa"/>
            <w:vAlign w:val="center"/>
          </w:tcPr>
          <w:p w14:paraId="1A48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54" w:type="dxa"/>
            <w:vAlign w:val="center"/>
          </w:tcPr>
          <w:p w14:paraId="37B265DE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582" w:type="dxa"/>
            <w:vAlign w:val="center"/>
          </w:tcPr>
          <w:p w14:paraId="1325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2022.12.8</w:t>
            </w:r>
          </w:p>
        </w:tc>
      </w:tr>
      <w:tr w14:paraId="4FB81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8" w:type="dxa"/>
            <w:vAlign w:val="center"/>
          </w:tcPr>
          <w:p w14:paraId="2D11E11D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62" w:type="dxa"/>
            <w:vAlign w:val="center"/>
          </w:tcPr>
          <w:p w14:paraId="3704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古春村安全饮水提级改造及亮化工程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2650FDE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德化县春美乡古春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村民委员会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62650B6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德化县春美乡古春村</w:t>
            </w:r>
          </w:p>
        </w:tc>
        <w:tc>
          <w:tcPr>
            <w:tcW w:w="1539" w:type="dxa"/>
            <w:vAlign w:val="center"/>
          </w:tcPr>
          <w:p w14:paraId="1573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修建水渠300米</w:t>
            </w:r>
          </w:p>
        </w:tc>
        <w:tc>
          <w:tcPr>
            <w:tcW w:w="2285" w:type="dxa"/>
            <w:vAlign w:val="center"/>
          </w:tcPr>
          <w:p w14:paraId="57E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54" w:type="dxa"/>
            <w:vAlign w:val="center"/>
          </w:tcPr>
          <w:p w14:paraId="5ED736C8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582" w:type="dxa"/>
            <w:vAlign w:val="center"/>
          </w:tcPr>
          <w:p w14:paraId="4CCD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2022.11.29</w:t>
            </w:r>
          </w:p>
        </w:tc>
      </w:tr>
      <w:tr w14:paraId="10762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8" w:type="dxa"/>
            <w:vAlign w:val="center"/>
          </w:tcPr>
          <w:p w14:paraId="14480AB7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62" w:type="dxa"/>
            <w:vAlign w:val="center"/>
          </w:tcPr>
          <w:p w14:paraId="69EE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春美乡双翰村市级实绩突出村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D09D0D3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村民委员会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869F87E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德化县春美乡双翰村</w:t>
            </w:r>
          </w:p>
        </w:tc>
        <w:tc>
          <w:tcPr>
            <w:tcW w:w="1539" w:type="dxa"/>
            <w:vAlign w:val="center"/>
          </w:tcPr>
          <w:p w14:paraId="2F9B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双翰村世德堂民俗馆</w:t>
            </w:r>
          </w:p>
        </w:tc>
        <w:tc>
          <w:tcPr>
            <w:tcW w:w="2285" w:type="dxa"/>
            <w:vAlign w:val="center"/>
          </w:tcPr>
          <w:p w14:paraId="6FAC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54" w:type="dxa"/>
            <w:vAlign w:val="center"/>
          </w:tcPr>
          <w:p w14:paraId="50A8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582" w:type="dxa"/>
            <w:vAlign w:val="center"/>
          </w:tcPr>
          <w:p w14:paraId="5AA8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2023.6.22</w:t>
            </w:r>
          </w:p>
        </w:tc>
      </w:tr>
      <w:tr w14:paraId="6DBA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8" w:type="dxa"/>
            <w:vAlign w:val="center"/>
          </w:tcPr>
          <w:p w14:paraId="3A3F29F4">
            <w:pPr>
              <w:pStyle w:val="4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D7E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春美乡双翰村市级实绩突出村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2A8FCC5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村民委员会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5DAB281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德化县春美乡双翰村</w:t>
            </w:r>
          </w:p>
        </w:tc>
        <w:tc>
          <w:tcPr>
            <w:tcW w:w="1539" w:type="dxa"/>
            <w:vAlign w:val="center"/>
          </w:tcPr>
          <w:p w14:paraId="3DBF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双翰村茶竹坑角落公路溜方整治项目</w:t>
            </w:r>
          </w:p>
        </w:tc>
        <w:tc>
          <w:tcPr>
            <w:tcW w:w="2285" w:type="dxa"/>
            <w:vAlign w:val="center"/>
          </w:tcPr>
          <w:p w14:paraId="607B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54" w:type="dxa"/>
            <w:vAlign w:val="center"/>
          </w:tcPr>
          <w:p w14:paraId="1D02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582" w:type="dxa"/>
            <w:vAlign w:val="center"/>
          </w:tcPr>
          <w:p w14:paraId="3EDF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2022.12.15</w:t>
            </w:r>
          </w:p>
        </w:tc>
      </w:tr>
      <w:tr w14:paraId="47657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8" w:type="dxa"/>
            <w:vAlign w:val="center"/>
          </w:tcPr>
          <w:p w14:paraId="0CE72CF4">
            <w:pPr>
              <w:pStyle w:val="4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D7B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春美乡双翰村市级实绩突出村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2091D71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村民委员会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B1E5E8D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德化县春美乡双翰村</w:t>
            </w:r>
          </w:p>
        </w:tc>
        <w:tc>
          <w:tcPr>
            <w:tcW w:w="1539" w:type="dxa"/>
            <w:vAlign w:val="center"/>
          </w:tcPr>
          <w:p w14:paraId="3160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双翰村苏履吉文化园设计</w:t>
            </w:r>
          </w:p>
        </w:tc>
        <w:tc>
          <w:tcPr>
            <w:tcW w:w="2285" w:type="dxa"/>
            <w:vAlign w:val="center"/>
          </w:tcPr>
          <w:p w14:paraId="3910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54" w:type="dxa"/>
            <w:vAlign w:val="center"/>
          </w:tcPr>
          <w:p w14:paraId="6AEC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582" w:type="dxa"/>
            <w:vAlign w:val="center"/>
          </w:tcPr>
          <w:p w14:paraId="55E4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2023.6.20</w:t>
            </w:r>
          </w:p>
        </w:tc>
      </w:tr>
      <w:tr w14:paraId="335BA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8" w:type="dxa"/>
            <w:vAlign w:val="center"/>
          </w:tcPr>
          <w:p w14:paraId="5B6FF054">
            <w:pPr>
              <w:pStyle w:val="4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0FD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春美乡双翰村市级实绩突出村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48D6479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村民委员会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59DB33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德化县春美乡双翰村</w:t>
            </w:r>
          </w:p>
        </w:tc>
        <w:tc>
          <w:tcPr>
            <w:tcW w:w="1539" w:type="dxa"/>
            <w:vAlign w:val="center"/>
          </w:tcPr>
          <w:p w14:paraId="48DC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长垄仔、正墘角落路灯及后头岭角落公路硬化工程</w:t>
            </w:r>
          </w:p>
        </w:tc>
        <w:tc>
          <w:tcPr>
            <w:tcW w:w="2285" w:type="dxa"/>
            <w:vAlign w:val="center"/>
          </w:tcPr>
          <w:p w14:paraId="45BE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54" w:type="dxa"/>
            <w:vAlign w:val="center"/>
          </w:tcPr>
          <w:p w14:paraId="2CF6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582" w:type="dxa"/>
            <w:vAlign w:val="center"/>
          </w:tcPr>
          <w:p w14:paraId="4AE0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灯2022.11.2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路2022.11.28</w:t>
            </w:r>
          </w:p>
        </w:tc>
      </w:tr>
      <w:tr w14:paraId="15073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8" w:type="dxa"/>
            <w:vAlign w:val="center"/>
          </w:tcPr>
          <w:p w14:paraId="3241A494">
            <w:pPr>
              <w:pStyle w:val="4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B7F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春美乡双翰村市级实绩突出村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63CA6A3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村民委员会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04F3C8D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德化县春美乡双翰村</w:t>
            </w:r>
          </w:p>
        </w:tc>
        <w:tc>
          <w:tcPr>
            <w:tcW w:w="1539" w:type="dxa"/>
            <w:vAlign w:val="center"/>
          </w:tcPr>
          <w:p w14:paraId="276E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二级路口候车亭公厕工程</w:t>
            </w:r>
          </w:p>
        </w:tc>
        <w:tc>
          <w:tcPr>
            <w:tcW w:w="2285" w:type="dxa"/>
            <w:vAlign w:val="center"/>
          </w:tcPr>
          <w:p w14:paraId="35FA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54" w:type="dxa"/>
            <w:vAlign w:val="center"/>
          </w:tcPr>
          <w:p w14:paraId="5966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582" w:type="dxa"/>
            <w:vAlign w:val="center"/>
          </w:tcPr>
          <w:p w14:paraId="12D1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2022.8.9</w:t>
            </w:r>
          </w:p>
        </w:tc>
      </w:tr>
      <w:tr w14:paraId="6848B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8" w:type="dxa"/>
            <w:vAlign w:val="center"/>
          </w:tcPr>
          <w:p w14:paraId="6C00323D">
            <w:pPr>
              <w:pStyle w:val="4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B1C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春美乡双翰村市级实绩突出村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A45E78E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村民委员会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E29CC23"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德化县春美乡双翰村</w:t>
            </w:r>
          </w:p>
        </w:tc>
        <w:tc>
          <w:tcPr>
            <w:tcW w:w="1539" w:type="dxa"/>
            <w:vAlign w:val="center"/>
          </w:tcPr>
          <w:p w14:paraId="510D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鲤中角落环境提升工程</w:t>
            </w:r>
          </w:p>
        </w:tc>
        <w:tc>
          <w:tcPr>
            <w:tcW w:w="2285" w:type="dxa"/>
            <w:vAlign w:val="center"/>
          </w:tcPr>
          <w:p w14:paraId="0085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54" w:type="dxa"/>
            <w:vAlign w:val="center"/>
          </w:tcPr>
          <w:p w14:paraId="3474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582" w:type="dxa"/>
            <w:vAlign w:val="center"/>
          </w:tcPr>
          <w:p w14:paraId="7CED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2022.7.8</w:t>
            </w:r>
          </w:p>
        </w:tc>
      </w:tr>
    </w:tbl>
    <w:p w14:paraId="69D32A09"/>
    <w:sectPr>
      <w:footerReference r:id="rId5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40ACA">
    <w:pPr>
      <w:spacing w:line="175" w:lineRule="auto"/>
      <w:ind w:left="130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ZmEwODhmNjBlOTZiZDUzYWI5N2RmNGNjYmI5MmIifQ=="/>
  </w:docVars>
  <w:rsids>
    <w:rsidRoot w:val="00000000"/>
    <w:rsid w:val="3BE33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3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599</Characters>
  <Lines>0</Lines>
  <Paragraphs>0</Paragraphs>
  <TotalTime>0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2024-09-18T17:30:00Z</dcterms:created>
  <dc:creator>Administrator</dc:creator>
  <cp:lastModifiedBy>Administrator</cp:lastModifiedBy>
  <dcterms:modified xsi:type="dcterms:W3CDTF">2024-10-09T10:19:29Z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42FE5ED2BAB2497496D5B2275B6DF743_13</vt:lpwstr>
  </property>
</Properties>
</file>