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07A0">
      <w:pPr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公    示</w:t>
      </w:r>
    </w:p>
    <w:p w14:paraId="4D340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我局拟办理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德化县雷峰镇人民政府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雷峰镇蕉溪村的蕉溪住宅小区（地块三）、蕉溪住宅小区（地块四）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《建设工程规划许可证》的申请事项，现将规划拟许可内容公示如下：</w:t>
      </w:r>
    </w:p>
    <w:p w14:paraId="65B00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蕉溪住宅小区（地块三）、蕉溪住宅小区（地块四）</w:t>
      </w:r>
    </w:p>
    <w:p w14:paraId="636AC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建设单位名称：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德化县雷峰镇人民政府</w:t>
      </w:r>
    </w:p>
    <w:p w14:paraId="31EFD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建设位置：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雷峰镇蕉溪村</w:t>
      </w:r>
    </w:p>
    <w:p w14:paraId="6C64A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主要规划设计指标：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总建筑面积为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164186.38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㎡，地块三建筑面积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41912.74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㎡，计容建筑面积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38882.44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㎡（其中居家养老服务点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175.8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㎡，党群活动及社区服务中心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433.95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㎡，公厕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㎡），不计容建筑面积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3175.74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㎡（其中物业管理用房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264.74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㎡，住宅闷顶层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㎡）；地块四建筑面积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122273.64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㎡，计容建筑面积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113860.15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㎡（其中社区服务用房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886.8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㎡，居家养老服务站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595.8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㎡，党群活动服务中心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397.2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㎡），不计容建筑面积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9034.31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㎡（其中物业管理用房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592.01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㎡，住宅闷顶层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8442.3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㎡）。建筑层数：地块三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1#-2#楼、4#-8#楼地上七层，3#楼地上三层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；地块四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1#-22#楼地上七层，其余公共设施用房地上一层至地上六层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。地块三容积率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，建筑密度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20.79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%，绿地率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31.29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%；地块四容积率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1.83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，建筑密度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25.34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%，绿地率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30.23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%。</w:t>
      </w:r>
    </w:p>
    <w:p w14:paraId="4B8AA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本公示期限从20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024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日。根据《中华人民共和国行政许可法》第三十六条和第四十七条的规定，行政许可申请人、利害关系人有权进行陈述、</w:t>
      </w:r>
      <w:r>
        <w:rPr>
          <w:rFonts w:hint="eastAsia" w:ascii="仿宋" w:hAnsi="仿宋" w:eastAsia="仿宋" w:cs="仿宋"/>
          <w:sz w:val="30"/>
          <w:szCs w:val="30"/>
        </w:rPr>
        <w:t>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2CEFC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附：总平面图</w:t>
      </w:r>
    </w:p>
    <w:p w14:paraId="60C9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联系地址：德化县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自然资源</w:t>
      </w:r>
      <w:r>
        <w:rPr>
          <w:rFonts w:hint="eastAsia" w:ascii="仿宋" w:hAnsi="仿宋" w:eastAsia="仿宋" w:cs="仿宋"/>
          <w:sz w:val="30"/>
          <w:szCs w:val="30"/>
        </w:rPr>
        <w:t>局审批股</w:t>
      </w:r>
    </w:p>
    <w:p w14:paraId="2D00B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联系电话：2359202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           </w:t>
      </w:r>
    </w:p>
    <w:p w14:paraId="66BA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</w:t>
      </w:r>
    </w:p>
    <w:p w14:paraId="0DA08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德化县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自然资源</w:t>
      </w:r>
      <w:r>
        <w:rPr>
          <w:rFonts w:hint="eastAsia" w:ascii="仿宋" w:hAnsi="仿宋" w:eastAsia="仿宋" w:cs="仿宋"/>
          <w:sz w:val="30"/>
          <w:szCs w:val="30"/>
        </w:rPr>
        <w:t>局</w:t>
      </w:r>
    </w:p>
    <w:p w14:paraId="1C2B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11日</w:t>
      </w:r>
    </w:p>
    <w:p w14:paraId="4151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00" w:firstLineChars="1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74C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1054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CB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15A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B04A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84C2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TU3NjkyNDhkMzYyNDU3MmZiNDYyMWQ3YTU5MmIifQ=="/>
  </w:docVars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6AFE"/>
    <w:rsid w:val="002833A2"/>
    <w:rsid w:val="002842F7"/>
    <w:rsid w:val="002A3224"/>
    <w:rsid w:val="002C7E00"/>
    <w:rsid w:val="002F19BD"/>
    <w:rsid w:val="003006C3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1530B"/>
    <w:rsid w:val="00A266BA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A01C3"/>
    <w:rsid w:val="00BB03D8"/>
    <w:rsid w:val="00BB6E41"/>
    <w:rsid w:val="00BC0248"/>
    <w:rsid w:val="00BC10C5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A16"/>
    <w:rsid w:val="00FE5CE4"/>
    <w:rsid w:val="00FE6BE2"/>
    <w:rsid w:val="04422CE4"/>
    <w:rsid w:val="04D871BB"/>
    <w:rsid w:val="0BA25CB8"/>
    <w:rsid w:val="0C2F6226"/>
    <w:rsid w:val="10B155D3"/>
    <w:rsid w:val="10B71FFC"/>
    <w:rsid w:val="11A866B3"/>
    <w:rsid w:val="11BD41C1"/>
    <w:rsid w:val="126A4694"/>
    <w:rsid w:val="12FD67A1"/>
    <w:rsid w:val="13DB5E24"/>
    <w:rsid w:val="14A5328C"/>
    <w:rsid w:val="15A55594"/>
    <w:rsid w:val="16B60C11"/>
    <w:rsid w:val="199E3F28"/>
    <w:rsid w:val="1A4A177E"/>
    <w:rsid w:val="1EB9490B"/>
    <w:rsid w:val="215E7072"/>
    <w:rsid w:val="2183707D"/>
    <w:rsid w:val="22E86188"/>
    <w:rsid w:val="24817107"/>
    <w:rsid w:val="26B34F5C"/>
    <w:rsid w:val="277142E1"/>
    <w:rsid w:val="28077418"/>
    <w:rsid w:val="28DA571B"/>
    <w:rsid w:val="29515BAA"/>
    <w:rsid w:val="297A7E50"/>
    <w:rsid w:val="2D2F2F02"/>
    <w:rsid w:val="334E3566"/>
    <w:rsid w:val="34B06C74"/>
    <w:rsid w:val="36267C55"/>
    <w:rsid w:val="3792040C"/>
    <w:rsid w:val="37DA17AC"/>
    <w:rsid w:val="38574373"/>
    <w:rsid w:val="3904626E"/>
    <w:rsid w:val="397961CE"/>
    <w:rsid w:val="3A720C0E"/>
    <w:rsid w:val="3A7B2AE2"/>
    <w:rsid w:val="3CDC165C"/>
    <w:rsid w:val="3D020D11"/>
    <w:rsid w:val="3D577EED"/>
    <w:rsid w:val="3DC739FC"/>
    <w:rsid w:val="3F82737F"/>
    <w:rsid w:val="40DF0AA7"/>
    <w:rsid w:val="44D31785"/>
    <w:rsid w:val="47383534"/>
    <w:rsid w:val="48BF2420"/>
    <w:rsid w:val="490D6E35"/>
    <w:rsid w:val="491460BD"/>
    <w:rsid w:val="49AD5BCC"/>
    <w:rsid w:val="4C332184"/>
    <w:rsid w:val="4EFC3DB7"/>
    <w:rsid w:val="51EF5A14"/>
    <w:rsid w:val="52DF080E"/>
    <w:rsid w:val="534F0DEA"/>
    <w:rsid w:val="56A04D92"/>
    <w:rsid w:val="592068A6"/>
    <w:rsid w:val="59BB38B2"/>
    <w:rsid w:val="59E8760C"/>
    <w:rsid w:val="5BFD6B33"/>
    <w:rsid w:val="5C85771C"/>
    <w:rsid w:val="5D140F2F"/>
    <w:rsid w:val="5D716877"/>
    <w:rsid w:val="5E6564FA"/>
    <w:rsid w:val="5FBD1E27"/>
    <w:rsid w:val="60817A5E"/>
    <w:rsid w:val="60890F65"/>
    <w:rsid w:val="61DA01A6"/>
    <w:rsid w:val="625C510C"/>
    <w:rsid w:val="64B2526D"/>
    <w:rsid w:val="686E29CA"/>
    <w:rsid w:val="6A4D74F9"/>
    <w:rsid w:val="6A5240C6"/>
    <w:rsid w:val="6DFE6F1D"/>
    <w:rsid w:val="71B4772D"/>
    <w:rsid w:val="73611634"/>
    <w:rsid w:val="74F73464"/>
    <w:rsid w:val="75AE45C5"/>
    <w:rsid w:val="762C7E90"/>
    <w:rsid w:val="766863A8"/>
    <w:rsid w:val="77E347EA"/>
    <w:rsid w:val="78BF6B7B"/>
    <w:rsid w:val="78EC1071"/>
    <w:rsid w:val="799B4DC7"/>
    <w:rsid w:val="7AEA16A8"/>
    <w:rsid w:val="7BBC1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621</Words>
  <Characters>771</Characters>
  <Lines>3</Lines>
  <Paragraphs>1</Paragraphs>
  <TotalTime>1</TotalTime>
  <ScaleCrop>false</ScaleCrop>
  <LinksUpToDate>false</LinksUpToDate>
  <CharactersWithSpaces>854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2021-12-03T01:35:00Z</cp:lastPrinted>
  <dcterms:modified xsi:type="dcterms:W3CDTF">2024-11-12T01:37:50Z</dcterms:modified>
  <dc:title>公    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7752317AC18640968733DF0107987F5A_13</vt:lpwstr>
  </property>
</Properties>
</file>