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autoSpaceDN w:val="0"/>
        <w:spacing w:line="57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德化县龙浔镇招商产业园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二期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土地征收</w:t>
      </w:r>
    </w:p>
    <w:p>
      <w:pPr>
        <w:autoSpaceDE w:val="0"/>
        <w:autoSpaceDN w:val="0"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成片开发方案（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草案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）</w:t>
      </w:r>
    </w:p>
    <w:p>
      <w:pPr>
        <w:autoSpaceDE w:val="0"/>
        <w:autoSpaceDN w:val="0"/>
        <w:spacing w:line="550" w:lineRule="exact"/>
        <w:ind w:firstLine="643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一、编制依据</w:t>
      </w:r>
    </w:p>
    <w:p>
      <w:pPr>
        <w:pStyle w:val="2"/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依据德化县国民经济和社会发展规划、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年度计划、《德化县土地利用总体规划（2006-2020年）》、《德化县城市总体规划修编（2008-2020）》和《德化县龙浔镇招商产业园控制性详细规划》，编制《德化县龙浔镇招商产业园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土地征收成片开发方案（草案）》。</w:t>
      </w: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二、基本情况</w:t>
      </w:r>
    </w:p>
    <w:p>
      <w:pPr>
        <w:pStyle w:val="2"/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本次成片开发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 w:bidi="ar-SA"/>
        </w:rPr>
        <w:t>区域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位于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德化县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龙浔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镇丁墘村、宝美村，涉及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个镇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个村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1个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国有单位。成片开发总面积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12.8661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公顷。</w:t>
      </w: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三、项目的</w:t>
      </w:r>
      <w:r>
        <w:rPr>
          <w:rFonts w:hint="eastAsia" w:ascii="黑体" w:hAnsi="黑体" w:eastAsia="黑体" w:cs="黑体"/>
          <w:sz w:val="32"/>
          <w:szCs w:val="32"/>
        </w:rPr>
        <w:t>必要性</w:t>
      </w:r>
    </w:p>
    <w:p>
      <w:pPr>
        <w:pStyle w:val="7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本项目所在区域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规划功能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定位为以陶瓷产业为主导的生态产业示范组团。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项目建设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对进一步扩大城区范围、增强城区的辐射带动能力，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促进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我县经济社会发展具有重大的意义。</w:t>
      </w:r>
    </w:p>
    <w:p>
      <w:pPr>
        <w:pStyle w:val="7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 w:eastAsia="zh-CN" w:bidi="ar-SA"/>
        </w:rPr>
        <w:t>（一）带动陶瓷产业发展,为经济发展注入新的活力</w:t>
      </w:r>
    </w:p>
    <w:p>
      <w:pPr>
        <w:pStyle w:val="7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龙浔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招商产业园定位以陶瓷制造业为主导，集生产、研发、展示于一体的产业集中集约工业组团。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计划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引进新材料、新技术和新的销售模式，装配智能化设备、机器人数字化生产线，依托一线品牌和现代化智慧工厂管理理念及管理经验，以创新带动德化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 w:bidi="ar-SA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陶瓷产业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升级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发展，进而带动相关产业的发展，为德化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 w:bidi="ar-SA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经济发展注入新的活力。</w:t>
      </w:r>
    </w:p>
    <w:p>
      <w:pPr>
        <w:pStyle w:val="7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 w:eastAsia="zh-CN" w:bidi="ar-SA"/>
        </w:rPr>
        <w:t>（二）加快陶瓷产业集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聚</w:t>
      </w:r>
      <w:r>
        <w:rPr>
          <w:rFonts w:hint="eastAsia" w:ascii="楷体" w:hAnsi="楷体" w:eastAsia="楷体" w:cs="楷体"/>
          <w:kern w:val="0"/>
          <w:sz w:val="32"/>
          <w:szCs w:val="32"/>
          <w:lang w:val="zh-CN" w:eastAsia="zh-CN" w:bidi="ar-SA"/>
        </w:rPr>
        <w:t>，推进城南片区发展</w:t>
      </w:r>
    </w:p>
    <w:p>
      <w:pPr>
        <w:pStyle w:val="7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本次成片开发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 w:bidi="ar-SA"/>
        </w:rPr>
        <w:t>区域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紧邻招商产业园一期，产业的集聚将加快推动园区标准化、智慧化提升，营造良好产业发展环境。通过本次成片开发，有利于调大总量、调全种类、调强特色，注重产品创新开发，推动产品向薄型化、功能性和工业陶瓷发展，拓宽城市发展空间，提升瓷都品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城市形象，推进德化县城南开发区发展。</w:t>
      </w:r>
    </w:p>
    <w:p>
      <w:pPr>
        <w:pStyle w:val="7"/>
        <w:rPr>
          <w:rFonts w:hint="eastAsia" w:ascii="楷体" w:hAnsi="楷体" w:eastAsia="楷体" w:cs="楷体"/>
          <w:kern w:val="0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 w:eastAsia="zh-CN" w:bidi="ar-SA"/>
        </w:rPr>
        <w:t>（三）充分利用有限土地资源，提高土地利用集约化水平</w:t>
      </w:r>
    </w:p>
    <w:p>
      <w:pPr>
        <w:pStyle w:val="2"/>
        <w:spacing w:line="560" w:lineRule="exact"/>
        <w:ind w:firstLine="640"/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本次成片开发区域内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多为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山体林地，土地利用不充分，对土地资源日益紧张的城市建设来说是一种资源浪费。本次成片开发依据城市规划，合理确定不同功能地块的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开发强度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，通过成片开发的实施，带动周边大面积土地升值，提高土地利用集约化水平。</w:t>
      </w: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四、功能分析</w:t>
      </w:r>
    </w:p>
    <w:p>
      <w:pPr>
        <w:pStyle w:val="2"/>
        <w:spacing w:line="560" w:lineRule="exact"/>
        <w:ind w:firstLine="640"/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主要用途：本次成片开发区域主要为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工业用地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。</w:t>
      </w:r>
    </w:p>
    <w:p>
      <w:pPr>
        <w:pStyle w:val="2"/>
        <w:spacing w:line="560" w:lineRule="exact"/>
        <w:ind w:firstLine="640"/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成片开发范围内规划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工矿用地7.5947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公顷，绿地与开敞空间用地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4.5459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公顷，交通运输用地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0.7255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公顷。</w:t>
      </w:r>
    </w:p>
    <w:p>
      <w:pPr>
        <w:pStyle w:val="2"/>
        <w:spacing w:line="560" w:lineRule="exact"/>
        <w:ind w:firstLine="640"/>
        <w:rPr>
          <w:rFonts w:hint="default" w:ascii="仿宋_GB2312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实现功能：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片区开发对解决当前工业用地供需矛盾，打造陶瓷产业集群，服务传统陶瓷产业发展转型升级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将起较大促进作用。</w:t>
      </w: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五、项目的公建配比情况</w:t>
      </w:r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本次土地征收成片开发范围内，公益性用地面积5.2714公顷，占用地总面积的40.97%，</w:t>
      </w: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符合自然资规〔2020〕5号文公益性用地占比一般不低于40%的规定。</w:t>
      </w:r>
    </w:p>
    <w:p>
      <w:pPr>
        <w:autoSpaceDE w:val="0"/>
        <w:autoSpaceDN w:val="0"/>
        <w:spacing w:line="560" w:lineRule="exact"/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六、效益评估</w:t>
      </w:r>
    </w:p>
    <w:p>
      <w:pPr>
        <w:pStyle w:val="2"/>
        <w:spacing w:line="56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Toc3088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（一）土地利用效益</w:t>
      </w:r>
      <w:bookmarkEnd w:id="0"/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德化县陶瓷加工制造属于六类十四等的非金属矿物制品业，要求投资强度≥1088万元/公顷。片区内规划工业项目容积率1.0-3.0，建筑高度限高24米，通过本次成片开发，合理配置土地资源，科学规划，有效提升土地利用效率。确保拟入驻企业工业用地固投强度、工业用地地均税收等各项指标不低于德化县平均水平及省规定要求。</w:t>
      </w:r>
    </w:p>
    <w:p>
      <w:pPr>
        <w:pStyle w:val="2"/>
        <w:spacing w:line="560" w:lineRule="exact"/>
        <w:ind w:firstLine="64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（二）经济效益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本次成片开发可供出让工业用地面积7.5947公顷，项目计划投资约3亿元，实现年产值约3.5亿元，年创造税利约4000万元。本项目实施可进一步壮大德化城南区经济实力、增加就业岗位、带动相关产业发展，为地方财政创造新的财源。</w:t>
      </w:r>
    </w:p>
    <w:p>
      <w:pPr>
        <w:pStyle w:val="2"/>
        <w:spacing w:line="56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（三）社会效益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本次成片开发社会效益较为显著：一是建成后将推动区域陶瓷产业的持续发展，园区建成后预计可提供就业岗位300个，使被征地农民的长远生计有保障；二是成片开发的实施有利于推动德化城市化进程，市政公建设施的集中配建，将促进第三产业发展，对改善投资环境，提升区域品质起到重要作用。</w:t>
      </w:r>
    </w:p>
    <w:p>
      <w:pPr>
        <w:pStyle w:val="2"/>
        <w:spacing w:line="560" w:lineRule="exact"/>
        <w:ind w:firstLine="64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（四）生态效益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本次成片开发生态效益较为显著，主要体现在以下三个方面：一是注重生态保护。根据区域生态环境现状调查，本次成片开发范围内不涉及生态保护红线等生态价值高、需要严格保护的区域，也未发现受国家及省市重点保护的文物古迹、古树名木等以及其它需要特殊保护的目标；二是注重绿地配套。本次成片开发尽量保留原有绿地，规划建设绿地与开敞空间用地4.5459公顷，建成后可有效改善区域生态环境；三是注重环境保护。要求引进的陶瓷工业项目采用科学环保节能的生产工艺，排出的废气经处理达标后排放，生产及生活污水纳入城市污水管网，进入县污水厂处理。</w:t>
      </w:r>
    </w:p>
    <w:p>
      <w:pPr>
        <w:autoSpaceDE w:val="0"/>
        <w:autoSpaceDN w:val="0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七、永久基本农田及生态保护情况</w:t>
      </w:r>
    </w:p>
    <w:p>
      <w:pPr>
        <w:pStyle w:val="2"/>
        <w:spacing w:line="550" w:lineRule="exact"/>
        <w:ind w:firstLine="560"/>
        <w:rPr>
          <w:rFonts w:asciiTheme="minorEastAsia" w:hAnsiTheme="minorEastAsia" w:eastAsiaTheme="minorEastAsia" w:cstheme="minorEastAsia"/>
          <w:szCs w:val="28"/>
          <w:lang w:val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t>本次成开发范围不涉及占用永久基本农田、生态保护红线、自然保护地、生态公益林、饮用水源保护地等法律法规规定需严格保护的区域。</w:t>
      </w:r>
    </w:p>
    <w:p>
      <w:pPr>
        <w:pStyle w:val="2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八、结论</w:t>
      </w:r>
    </w:p>
    <w:p>
      <w:pPr>
        <w:pStyle w:val="2"/>
        <w:spacing w:line="550" w:lineRule="exact"/>
        <w:ind w:firstLine="560"/>
        <w:rPr>
          <w:rFonts w:hint="eastAsia" w:ascii="仿宋_GB2312" w:hAnsi="仿宋_GB2312" w:cs="仿宋_GB2312"/>
          <w:kern w:val="0"/>
          <w:sz w:val="32"/>
          <w:szCs w:val="32"/>
          <w:lang w:val="zh-CN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《德化县龙浔镇招商产业园二期土地征收成片开发方案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（草案）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》符合土地征收成片开发的报批要求。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0971722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3067C"/>
    <w:rsid w:val="00DB2E32"/>
    <w:rsid w:val="09664576"/>
    <w:rsid w:val="14CF66E2"/>
    <w:rsid w:val="159679A0"/>
    <w:rsid w:val="1778428B"/>
    <w:rsid w:val="1E6443E8"/>
    <w:rsid w:val="206D336C"/>
    <w:rsid w:val="21173128"/>
    <w:rsid w:val="29EB4AA2"/>
    <w:rsid w:val="2A207DB6"/>
    <w:rsid w:val="2FC367A5"/>
    <w:rsid w:val="342554A3"/>
    <w:rsid w:val="3F93067C"/>
    <w:rsid w:val="44E83430"/>
    <w:rsid w:val="466E5D39"/>
    <w:rsid w:val="4A2B197F"/>
    <w:rsid w:val="4BF22187"/>
    <w:rsid w:val="4BFD262A"/>
    <w:rsid w:val="4ECC6083"/>
    <w:rsid w:val="52CF0C8B"/>
    <w:rsid w:val="5B105994"/>
    <w:rsid w:val="5D3820CA"/>
    <w:rsid w:val="7D421CC4"/>
    <w:rsid w:val="7FBE6C6F"/>
    <w:rsid w:val="7FC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正文样式"/>
    <w:basedOn w:val="1"/>
    <w:qFormat/>
    <w:uiPriority w:val="0"/>
    <w:pPr>
      <w:ind w:firstLine="560"/>
    </w:pPr>
    <w:rPr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2022-12-03T09:03:00Z</dcterms:created>
  <dc:creator>Administrator</dc:creator>
  <cp:lastModifiedBy>Administrator</cp:lastModifiedBy>
  <dcterms:modified xsi:type="dcterms:W3CDTF">2022-12-08T07:19:49Z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