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8" w:firstLineChars="200"/>
        <w:jc w:val="center"/>
        <w:textAlignment w:val="baseline"/>
        <w:rPr>
          <w:rFonts w:ascii="黑体" w:eastAsia="黑体"/>
          <w:color w:val="000000"/>
          <w:w w:val="90"/>
          <w:sz w:val="36"/>
        </w:rPr>
      </w:pPr>
    </w:p>
    <w:p>
      <w:pPr>
        <w:spacing w:line="560" w:lineRule="exact"/>
        <w:ind w:firstLine="648" w:firstLineChars="200"/>
        <w:jc w:val="center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ind w:firstLine="648" w:firstLineChars="200"/>
        <w:jc w:val="center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ind w:firstLine="648" w:firstLineChars="200"/>
        <w:jc w:val="center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德健办〔202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spacing w:line="520" w:lineRule="exact"/>
        <w:rPr>
          <w:rFonts w:ascii="仿宋_GB2312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关于举办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2024年德化县迎七一“党校杯”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中老年气排球比赛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各乡镇、系统党委、社区：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推动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我县</w:t>
      </w:r>
      <w:r>
        <w:rPr>
          <w:rFonts w:hint="eastAsia" w:ascii="仿宋_GB2312" w:eastAsia="仿宋_GB2312"/>
          <w:sz w:val="32"/>
          <w:szCs w:val="32"/>
        </w:rPr>
        <w:t>全民健身活动开展，丰富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人民群众</w:t>
      </w:r>
      <w:r>
        <w:rPr>
          <w:rFonts w:hint="eastAsia" w:ascii="仿宋_GB2312" w:eastAsia="仿宋_GB2312"/>
          <w:sz w:val="32"/>
        </w:rPr>
        <w:t>体育活动，</w:t>
      </w:r>
      <w:r>
        <w:rPr>
          <w:rFonts w:hint="eastAsia" w:ascii="仿宋_GB2312" w:eastAsia="仿宋_GB2312"/>
          <w:sz w:val="32"/>
          <w:u w:val="none"/>
        </w:rPr>
        <w:t>推广我县陶瓷文化，愉悦瓷都人民业余文化生活</w:t>
      </w:r>
      <w:r>
        <w:rPr>
          <w:rFonts w:hint="eastAsia" w:ascii="仿宋_GB2312" w:eastAsia="仿宋_GB2312"/>
          <w:sz w:val="32"/>
          <w:szCs w:val="32"/>
        </w:rPr>
        <w:t>。经研究，决定举办2024年德化县迎七一“党校杯”中老年气排球比赛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竞赛规程</w:t>
      </w:r>
      <w:r>
        <w:rPr>
          <w:rFonts w:hint="eastAsia" w:ascii="仿宋_GB2312" w:eastAsia="仿宋_GB2312"/>
          <w:sz w:val="32"/>
          <w:szCs w:val="32"/>
        </w:rPr>
        <w:t>印发给你们，请</w:t>
      </w:r>
      <w:r>
        <w:rPr>
          <w:rFonts w:hint="eastAsia" w:ascii="仿宋_GB2312" w:eastAsia="仿宋_GB2312"/>
          <w:sz w:val="32"/>
          <w:szCs w:val="32"/>
          <w:lang w:eastAsia="zh-CN"/>
        </w:rPr>
        <w:t>各单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位精心组织，踊跃报名参加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598" w:leftChars="304" w:hanging="960" w:hangingChars="3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598" w:leftChars="304" w:hanging="960" w:hangingChars="300"/>
        <w:textAlignment w:val="auto"/>
        <w:rPr>
          <w:rFonts w:hint="eastAsia" w:ascii="仿宋_GB2312" w:hAnsi="Arial" w:eastAsia="仿宋_GB2312" w:cs="Arial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w w:val="98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w w:val="98"/>
          <w:sz w:val="32"/>
          <w:szCs w:val="32"/>
        </w:rPr>
        <w:t>2024年德化县迎七一“党校杯”中老年气排球比赛</w:t>
      </w:r>
      <w:r>
        <w:rPr>
          <w:rFonts w:hint="eastAsia" w:ascii="仿宋_GB2312" w:hAnsi="Arial" w:eastAsia="仿宋_GB2312" w:cs="Arial"/>
          <w:bCs/>
          <w:sz w:val="32"/>
          <w:szCs w:val="32"/>
        </w:rPr>
        <w:t>竞赛规程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660" w:lineRule="exact"/>
        <w:ind w:left="1596" w:leftChars="760"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hAnsi="Arial" w:eastAsia="仿宋_GB2312" w:cs="Arial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val="zh-CN"/>
        </w:rPr>
        <w:t>2024年德化县迎七一“党校杯”中老年气排球比赛报名表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660" w:lineRule="exact"/>
        <w:ind w:left="1600" w:leftChars="762"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3.免责声明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firstLine="1280" w:firstLineChars="400"/>
        <w:jc w:val="left"/>
        <w:textAlignment w:val="auto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4.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自愿参赛责任保证书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德化县全民健身领导小组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tbl>
      <w:tblPr>
        <w:tblStyle w:val="6"/>
        <w:tblpPr w:leftFromText="180" w:rightFromText="180" w:vertAnchor="text" w:horzAnchor="page" w:tblpXSpec="center" w:tblpY="135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5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-4" w:firstLine="114" w:firstLineChars="41"/>
              <w:textAlignment w:val="auto"/>
              <w:outlineLvl w:val="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德化县全民健身领导小组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办公室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2024年德化县迎七一“党校杯”中老年气排球比赛竞赛规程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 w:cs="TimesNewRomanPSMT"/>
          <w:kern w:val="0"/>
          <w:sz w:val="32"/>
          <w:szCs w:val="32"/>
        </w:rPr>
      </w:pPr>
      <w:r>
        <w:rPr>
          <w:rFonts w:hint="eastAsia" w:ascii="仿宋_GB2312" w:eastAsia="仿宋_GB2312" w:cs="TimesNewRomanPSMT"/>
          <w:kern w:val="0"/>
          <w:sz w:val="32"/>
          <w:szCs w:val="32"/>
        </w:rPr>
        <w:t>德化县全民健身领导小组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 w:cs="TimesNewRomanPSMT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TimesNewRomanPSMT"/>
          <w:kern w:val="0"/>
          <w:sz w:val="32"/>
          <w:szCs w:val="32"/>
          <w:lang w:eastAsia="zh-CN"/>
        </w:rPr>
        <w:t>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TimesNewRomanPSMT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协办单位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 w:cs="TimesNewRomanPSMT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NewRomanPSMT"/>
          <w:kern w:val="0"/>
          <w:sz w:val="32"/>
          <w:szCs w:val="32"/>
          <w:lang w:val="en-US" w:eastAsia="zh-CN"/>
        </w:rPr>
        <w:t>中共德化县委党校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NewRomanPSMT"/>
          <w:kern w:val="0"/>
          <w:sz w:val="32"/>
          <w:szCs w:val="32"/>
          <w:lang w:val="en-US" w:eastAsia="zh-CN"/>
        </w:rPr>
        <w:t>德化县老年人体育协会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TimesNewRomanPSMT"/>
          <w:kern w:val="0"/>
          <w:sz w:val="32"/>
          <w:szCs w:val="32"/>
        </w:rPr>
        <w:t xml:space="preserve">德化县气排球协会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四、比赛时间、地点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6月29日-30日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霞田体育馆、老年大学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五、赛事主题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迎七一，颂党恩，跟党走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六、竞赛项目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男女混合组（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3男2女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七、参加办法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（一）原则上以各单位或社区组队参加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，每个单位限报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（二）身体健康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且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适宜参加气排球比赛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者，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超过60周岁者，应由县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级以上医院提供的健康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证明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方可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（三）每一名运动员只能代表一支球队参赛。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（四）各代表队应穿着统一印有号码的比赛服装参加比赛。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八、竞赛办法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（一）竞赛执行中国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气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排球协会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年审定的《气排球竞赛规则》，网高为2米。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（二）比赛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根据报名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采用分组循环赛制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决赛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采用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交叉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淘汰赛制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决出名次。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（1）计分方式：胜队积2分，负队积1分，弃权得0分。积分高者排名在前。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（2）当积分相等时，用以下办法决定名次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先比较C值，C值=A（胜局总数）/B（负局总数），C值高者名次列前。如C值也相等，则再比较Z值，Z值=X（总得分）/Y（总失分），Z值高者名次列前。如Z值还相等，则两队间比赛胜者排名在前。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）比赛用球为“三山”（SAS360）气排球。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九、录取名次及奖励办法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比赛将为前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名颁发证书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并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给予一定物质奖励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十、报名办法及其它事项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（一）各代表队可报领队1人、教练员1人、运动员8人，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领队、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教练可兼运动员。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（二）各队在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日前将报名表送交县气排球协会，联系人： 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宝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，电话：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18960492575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，邮箱：</w:t>
      </w:r>
      <w:r>
        <w:fldChar w:fldCharType="begin"/>
      </w:r>
      <w:r>
        <w:instrText xml:space="preserve"> HYPERLINK "mailto:307697739@qq.com" </w:instrText>
      </w:r>
      <w:r>
        <w:fldChar w:fldCharType="separate"/>
      </w:r>
      <w:r>
        <w:rPr>
          <w:rStyle w:val="8"/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742812769</w:t>
      </w:r>
      <w:r>
        <w:rPr>
          <w:rStyle w:val="8"/>
          <w:rFonts w:hint="eastAsia" w:ascii="仿宋_GB2312" w:eastAsia="仿宋_GB2312" w:cs="仿宋_GB2312"/>
          <w:kern w:val="0"/>
          <w:sz w:val="32"/>
          <w:szCs w:val="32"/>
        </w:rPr>
        <w:t>@qq.com</w:t>
      </w:r>
      <w:r>
        <w:rPr>
          <w:rStyle w:val="8"/>
          <w:rFonts w:hint="eastAsia" w:ascii="仿宋_GB2312" w:eastAsia="仿宋_GB2312" w:cs="仿宋_GB2312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（三）各参赛队必须提交由领队兼教练员签署的《免责声明》、运动员本人必须签署《自愿参赛责任保证书》，否则不得参赛。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hint="eastAsia" w:ascii="楷体_GB2312" w:eastAsia="楷体_GB2312" w:cs="仿宋_GB2312"/>
          <w:kern w:val="0"/>
          <w:sz w:val="32"/>
          <w:szCs w:val="32"/>
        </w:rPr>
        <w:t>（五）经费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各代表队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的差旅、</w:t>
      </w:r>
      <w:r>
        <w:rPr>
          <w:rFonts w:ascii="仿宋_GB2312" w:eastAsia="仿宋_GB2312" w:cs="TimesNewRomanPSMT"/>
          <w:kern w:val="0"/>
          <w:sz w:val="32"/>
          <w:szCs w:val="32"/>
        </w:rPr>
        <w:t>食</w:t>
      </w:r>
      <w:r>
        <w:rPr>
          <w:rFonts w:hint="eastAsia" w:ascii="仿宋_GB2312" w:eastAsia="仿宋_GB2312" w:cs="TimesNewRomanPSMT"/>
          <w:kern w:val="0"/>
          <w:sz w:val="32"/>
          <w:szCs w:val="32"/>
        </w:rPr>
        <w:t>宿</w:t>
      </w:r>
      <w:r>
        <w:rPr>
          <w:rFonts w:ascii="仿宋_GB2312" w:eastAsia="仿宋_GB2312" w:cs="TimesNewRomanPSMT"/>
          <w:kern w:val="0"/>
          <w:sz w:val="32"/>
          <w:szCs w:val="32"/>
        </w:rPr>
        <w:t>费</w:t>
      </w:r>
      <w:r>
        <w:rPr>
          <w:rFonts w:hint="eastAsia" w:ascii="仿宋_GB2312" w:eastAsia="仿宋_GB2312" w:cs="TimesNewRomanPSMT"/>
          <w:kern w:val="0"/>
          <w:sz w:val="32"/>
          <w:szCs w:val="32"/>
        </w:rPr>
        <w:t>等费用自行承担。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楷体_GB2312" w:hAnsi="Calibri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kern w:val="0"/>
          <w:sz w:val="32"/>
          <w:szCs w:val="32"/>
        </w:rPr>
        <w:t>（六）</w:t>
      </w:r>
      <w:r>
        <w:rPr>
          <w:rFonts w:hint="eastAsia" w:ascii="楷体_GB2312" w:hAnsi="Calibri" w:eastAsia="楷体_GB2312" w:cs="仿宋_GB2312"/>
          <w:color w:val="000000"/>
          <w:kern w:val="0"/>
          <w:sz w:val="32"/>
          <w:szCs w:val="32"/>
        </w:rPr>
        <w:t>仲裁、裁判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_GB2312" w:hAnsi="Calibri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技术官员、仲裁、正副裁判长及裁判员由组委会统一选派。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十一、本规程解释权归属主办单位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十二、未尽事宜，另行通知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2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3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2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3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2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3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2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3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2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pStyle w:val="3"/>
        <w:rPr>
          <w:rFonts w:ascii="仿宋_GB2312" w:eastAsia="仿宋_GB2312" w:cs="黑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7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  <w:t>2024年德化县迎七一“党校杯”中老年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  <w:t>气排球比赛报名表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left"/>
        <w:textAlignment w:val="auto"/>
        <w:rPr>
          <w:rFonts w:ascii="宋体" w:hAnsi="??_GB2312" w:cs="宋体"/>
          <w:b/>
          <w:bCs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 xml:space="preserve">单位（盖章）：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lang w:val="zh-CN"/>
        </w:rPr>
        <w:t>领队（</w:t>
      </w:r>
      <w:r>
        <w:rPr>
          <w:rFonts w:hint="eastAsia" w:ascii="仿宋_GB2312" w:hAnsi="仿宋_GB2312" w:eastAsia="仿宋_GB2312" w:cs="仿宋_GB2312"/>
          <w:b/>
          <w:sz w:val="32"/>
          <w:u w:val="none"/>
          <w:lang w:val="zh-CN"/>
        </w:rPr>
        <w:t>兼教练）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left"/>
        <w:textAlignment w:val="auto"/>
        <w:rPr>
          <w:rFonts w:hint="default" w:ascii="??_GB2312" w:hAnsi="??_GB2312" w:eastAsia="仿宋_GB2312" w:cs="??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9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25"/>
        <w:gridCol w:w="1076"/>
        <w:gridCol w:w="1687"/>
        <w:gridCol w:w="2713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u w:val="none"/>
                <w:lang w:val="zh-CN"/>
              </w:rPr>
              <w:t>运动员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  <w:t>身份证号码</w:t>
            </w: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right="18" w:firstLine="44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免责声明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领队/教练姓名：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zh-CN"/>
        </w:rPr>
        <w:t xml:space="preserve">                      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right="1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right="18"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2024年德化县迎七一“党校杯”中老年气排球比赛</w:t>
      </w:r>
      <w:r>
        <w:rPr>
          <w:rFonts w:hint="eastAsia" w:ascii="仿宋_GB2312" w:hAnsi="仿宋_GB2312" w:eastAsia="仿宋_GB2312" w:cs="仿宋_GB2312"/>
          <w:color w:val="000000"/>
          <w:sz w:val="32"/>
          <w:lang w:val="zh-CN"/>
        </w:rPr>
        <w:t>参赛队领队/教练，我在此承诺，我队将</w:t>
      </w:r>
      <w:r>
        <w:rPr>
          <w:rFonts w:hint="eastAsia" w:ascii="仿宋_GB2312" w:hAnsi="仿宋_GB2312" w:eastAsia="仿宋_GB2312" w:cs="仿宋_GB2312"/>
          <w:color w:val="000000"/>
          <w:sz w:val="32"/>
          <w:u w:val="none"/>
          <w:lang w:val="zh-CN"/>
        </w:rPr>
        <w:t>严格</w:t>
      </w:r>
      <w:r>
        <w:rPr>
          <w:rFonts w:hint="eastAsia" w:ascii="仿宋_GB2312" w:hAnsi="仿宋_GB2312" w:eastAsia="仿宋_GB2312" w:cs="仿宋_GB2312"/>
          <w:color w:val="000000"/>
          <w:sz w:val="32"/>
          <w:lang w:val="zh-CN"/>
        </w:rPr>
        <w:t>按照有关</w:t>
      </w:r>
      <w:r>
        <w:rPr>
          <w:rFonts w:hint="eastAsia" w:ascii="仿宋_GB2312" w:hAnsi="仿宋_GB2312" w:eastAsia="仿宋_GB2312" w:cs="仿宋_GB2312"/>
          <w:color w:val="000000"/>
          <w:sz w:val="32"/>
          <w:u w:val="none"/>
          <w:lang w:val="zh-CN"/>
        </w:rPr>
        <w:t>规定</w:t>
      </w:r>
      <w:r>
        <w:rPr>
          <w:rFonts w:hint="eastAsia" w:ascii="仿宋_GB2312" w:hAnsi="仿宋_GB2312" w:eastAsia="仿宋_GB2312" w:cs="仿宋_GB2312"/>
          <w:color w:val="000000"/>
          <w:sz w:val="32"/>
          <w:lang w:val="zh-CN"/>
        </w:rPr>
        <w:t>要求，做好各项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color w:val="000000"/>
          <w:sz w:val="32"/>
          <w:lang w:val="zh-CN"/>
        </w:rPr>
        <w:t>工作。本队将会尊重和遵守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气排球</w:t>
      </w:r>
      <w:r>
        <w:rPr>
          <w:rFonts w:hint="eastAsia" w:ascii="仿宋_GB2312" w:hAnsi="仿宋_GB2312" w:eastAsia="仿宋_GB2312" w:cs="仿宋_GB2312"/>
          <w:color w:val="000000"/>
          <w:sz w:val="32"/>
          <w:lang w:val="zh-CN"/>
        </w:rPr>
        <w:t>竞赛的有关要求和本次比赛竞赛规程的规定，在比赛中体现真正的体育精神。同时，我们承诺所有参赛人员在比赛期间出现意外伤害、死亡及物品丢失等突发状况，</w:t>
      </w:r>
      <w:r>
        <w:rPr>
          <w:rFonts w:hint="eastAsia" w:ascii="仿宋_GB2312" w:hAnsi="仿宋_GB2312" w:eastAsia="仿宋_GB2312" w:cs="仿宋_GB2312"/>
          <w:color w:val="000000"/>
          <w:sz w:val="32"/>
          <w:u w:val="none"/>
          <w:lang w:val="zh-CN"/>
        </w:rPr>
        <w:t>指导单位、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主办方、承办方、赞助方和其他参赛人员免责。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34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34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41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领队/教练签字：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年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60" w:lineRule="exact"/>
        <w:ind w:firstLine="640"/>
        <w:rPr>
          <w:rFonts w:eastAsia="仿宋_GB2312" w:cs="Calibri"/>
          <w:spacing w:val="-2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kern w:val="0"/>
          <w:sz w:val="36"/>
          <w:szCs w:val="36"/>
          <w:lang w:val="zh-CN"/>
        </w:rPr>
      </w:pPr>
    </w:p>
    <w:p>
      <w:pPr>
        <w:pStyle w:val="2"/>
        <w:rPr>
          <w:lang w:val="zh-CN"/>
        </w:rPr>
      </w:pPr>
    </w:p>
    <w:p>
      <w:pPr>
        <w:pStyle w:val="2"/>
        <w:rPr>
          <w:lang w:val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20" w:lineRule="exact"/>
        <w:ind w:right="17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自愿参赛责任保证书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1、我完全了解自己的健康状况；没有任何身体不适或疾病（包括先天性心脏病、风湿性心脏病、高血压、脑血管疾病、心肌炎、其他心脏病、冠状动脉病、严重心律不齐、高血糖或低血糖、以及其它不适合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气排球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运动的疾病），如隐瞒任何病情，所产生后果自负。我郑重声明，可以正常参加</w:t>
      </w:r>
      <w:r>
        <w:rPr>
          <w:rFonts w:hint="eastAsia" w:ascii="仿宋_GB2312" w:eastAsia="仿宋_GB2312"/>
          <w:sz w:val="32"/>
          <w:szCs w:val="32"/>
        </w:rPr>
        <w:t>2024年德化县迎七一“党校杯”中老年气排球比赛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2、我充分了解本次活动期间的训练、比赛及有关活动中有潜在的危险，以及可能由此而导致的受伤甚至危及生命造成死亡的事故，我会竭尽所能，以对自己的安全负责任的态度参加本次活动。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3、我本人愿意遵守本次比赛活动的所有规则规定；如果本人在参赛过程中发现或注意到任何风险和潜在风险，本人将立刻终止参赛或告之赛会官员。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4、我本人以及我的继承人、代理人、个人代表或亲属将放弃追究所有导致伤残、损失或死亡的权利。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5、我同意接受组办方在比赛期间提供的现场急救性质的医务治疗，但在医院救治等发生的相关费用由本人负担。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本人已认真阅读全面理解以上内容，且对上述所有内容予以确认并承担相应的法律责任，本人在没有任何诱导的情况下自愿签署此责任书。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参赛单位：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1．参赛者签名：          身份证号码：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2．参赛者签名：          身份证号码：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3．参赛者签名：          身份证号码：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4．参赛者签名：          身份证号码：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8" w:firstLine="48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7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5．参赛者签名：          身份证号码：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8" w:firstLine="48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8" w:firstLine="48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ind w:right="18" w:firstLine="5616" w:firstLineChars="175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年  月  日</w:t>
      </w:r>
    </w:p>
    <w:p>
      <w:pPr>
        <w:tabs>
          <w:tab w:val="left" w:pos="720"/>
        </w:tabs>
        <w:autoSpaceDE w:val="0"/>
        <w:autoSpaceDN w:val="0"/>
        <w:adjustRightInd w:val="0"/>
        <w:spacing w:beforeAutospacing="0" w:afterAutospacing="0" w:line="360" w:lineRule="auto"/>
        <w:ind w:right="18"/>
        <w:rPr>
          <w:rFonts w:hint="eastAsia" w:ascii="黑体" w:hAnsi="??_GB2312" w:eastAsia="黑体" w:cs="黑体"/>
          <w:kern w:val="0"/>
          <w:sz w:val="32"/>
          <w:szCs w:val="32"/>
          <w:lang w:val="zh-CN"/>
        </w:rPr>
      </w:pPr>
    </w:p>
    <w:p>
      <w:pPr>
        <w:tabs>
          <w:tab w:val="left" w:pos="720"/>
        </w:tabs>
        <w:autoSpaceDE w:val="0"/>
        <w:autoSpaceDN w:val="0"/>
        <w:adjustRightInd w:val="0"/>
        <w:spacing w:beforeAutospacing="0" w:afterAutospacing="0" w:line="360" w:lineRule="auto"/>
        <w:ind w:right="18"/>
        <w:rPr>
          <w:rFonts w:hint="eastAsia" w:ascii="黑体" w:hAnsi="??_GB2312" w:eastAsia="黑体" w:cs="黑体"/>
          <w:kern w:val="0"/>
          <w:sz w:val="32"/>
          <w:szCs w:val="32"/>
          <w:lang w:val="zh-CN"/>
        </w:rPr>
      </w:pPr>
    </w:p>
    <w:p>
      <w:pPr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rPr>
          <w:rFonts w:hint="eastAsia" w:ascii="黑体" w:eastAsia="黑体"/>
          <w:b w:val="0"/>
          <w:bCs/>
          <w:i w:val="0"/>
          <w:spacing w:val="0"/>
          <w:w w:val="100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DFhZGZiYWY1YWI3MzdmNWQ0NTdjYzA1NDUwMWIifQ=="/>
  </w:docVars>
  <w:rsids>
    <w:rsidRoot w:val="10640C63"/>
    <w:rsid w:val="00EF6A16"/>
    <w:rsid w:val="09845022"/>
    <w:rsid w:val="10640C63"/>
    <w:rsid w:val="19E31D6C"/>
    <w:rsid w:val="2B602BA9"/>
    <w:rsid w:val="359F1186"/>
    <w:rsid w:val="3D332642"/>
    <w:rsid w:val="3D7E72E7"/>
    <w:rsid w:val="4DC65638"/>
    <w:rsid w:val="574F0FDB"/>
    <w:rsid w:val="67F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unhideWhenUsed/>
    <w:qFormat/>
    <w:uiPriority w:val="99"/>
    <w:rPr>
      <w:sz w:val="18"/>
      <w:szCs w:val="18"/>
    </w:rPr>
  </w:style>
  <w:style w:type="paragraph" w:styleId="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1881</Words>
  <Characters>1970</Characters>
  <Lines>0</Lines>
  <Paragraphs>0</Paragraphs>
  <TotalTime>0</TotalTime>
  <ScaleCrop>false</ScaleCrop>
  <LinksUpToDate>false</LinksUpToDate>
  <CharactersWithSpaces>3017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2022-05-12T00:32:00Z</dcterms:created>
  <dc:creator>Administrator</dc:creator>
  <cp:lastModifiedBy>bgs889988</cp:lastModifiedBy>
  <dcterms:modified xsi:type="dcterms:W3CDTF">2024-06-12T03:02:41Z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A8302DB2A06C4DADB2DF66E3F5845F2F_13</vt:lpwstr>
  </property>
</Properties>
</file>