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atLeast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8640"/>
        </w:tabs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“揭榜挂帅”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重大成果转化项目征集表</w:t>
      </w:r>
    </w:p>
    <w:p>
      <w:pPr>
        <w:tabs>
          <w:tab w:val="left" w:pos="8640"/>
        </w:tabs>
        <w:adjustRightInd w:val="0"/>
        <w:snapToGrid w:val="0"/>
        <w:spacing w:before="156" w:beforeLines="50" w:after="62" w:afterLines="20"/>
        <w:ind w:firstLine="163" w:firstLineChars="68"/>
        <w:rPr>
          <w:rFonts w:hint="eastAsia" w:eastAsia="长城小标宋体"/>
          <w:b/>
          <w:bCs/>
          <w:color w:val="auto"/>
          <w:spacing w:val="6"/>
          <w:sz w:val="36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24"/>
        </w:rPr>
        <w:t>推荐单位（公章）：</w:t>
      </w:r>
    </w:p>
    <w:p>
      <w:pPr>
        <w:tabs>
          <w:tab w:val="left" w:pos="8640"/>
        </w:tabs>
        <w:spacing w:line="20" w:lineRule="exact"/>
        <w:ind w:firstLine="536"/>
        <w:rPr>
          <w:rFonts w:hAnsi="宋体"/>
          <w:color w:val="auto"/>
          <w:sz w:val="28"/>
          <w:szCs w:val="28"/>
        </w:rPr>
      </w:pPr>
    </w:p>
    <w:tbl>
      <w:tblPr>
        <w:tblStyle w:val="2"/>
        <w:tblW w:w="92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82"/>
        <w:gridCol w:w="1964"/>
        <w:gridCol w:w="835"/>
        <w:gridCol w:w="887"/>
        <w:gridCol w:w="970"/>
        <w:gridCol w:w="748"/>
        <w:gridCol w:w="24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指南代码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成果名称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382" w:type="dxa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成果来源单位　</w:t>
            </w:r>
          </w:p>
        </w:tc>
        <w:tc>
          <w:tcPr>
            <w:tcW w:w="2799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093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单位性质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6" w:hRule="atLeast"/>
          <w:jc w:val="center"/>
        </w:trPr>
        <w:tc>
          <w:tcPr>
            <w:tcW w:w="1382" w:type="dxa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799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5093" w:type="dxa"/>
            <w:gridSpan w:val="4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□高等院校 □科研院所  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□创新平台（性质：</w:t>
            </w: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科技型企业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联系人</w:t>
            </w:r>
          </w:p>
        </w:tc>
        <w:tc>
          <w:tcPr>
            <w:tcW w:w="2799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　</w:t>
            </w:r>
          </w:p>
        </w:tc>
        <w:tc>
          <w:tcPr>
            <w:tcW w:w="1857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联系方式</w:t>
            </w:r>
          </w:p>
        </w:tc>
        <w:tc>
          <w:tcPr>
            <w:tcW w:w="3236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39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</w:t>
            </w:r>
            <w:r>
              <w:rPr>
                <w:rFonts w:ascii="仿宋" w:hAnsi="仿宋" w:eastAsia="仿宋"/>
                <w:color w:val="auto"/>
                <w:sz w:val="24"/>
              </w:rPr>
              <w:t>概述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（限1000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字以内）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仿宋_GB2312"/>
                <w:color w:val="auto"/>
                <w:sz w:val="24"/>
                <w:lang w:val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（成果简介、技术成熟度、解决的关键技术问题、主要创新点、关键技术指标、技术优势、成果相关图片——工艺流程、产品示范或企业应用情况等）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54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知识产权情况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成果相关知识产权：</w:t>
            </w:r>
          </w:p>
          <w:tbl>
            <w:tblPr>
              <w:tblStyle w:val="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8"/>
              <w:gridCol w:w="1197"/>
              <w:gridCol w:w="887"/>
              <w:gridCol w:w="1118"/>
              <w:gridCol w:w="1186"/>
              <w:gridCol w:w="941"/>
              <w:gridCol w:w="13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" w:hRule="atLeast"/>
              </w:trPr>
              <w:tc>
                <w:tcPr>
                  <w:tcW w:w="66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  <w:t>序号</w:t>
                  </w:r>
                </w:p>
              </w:tc>
              <w:tc>
                <w:tcPr>
                  <w:tcW w:w="119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  <w:t>专利名称</w:t>
                  </w:r>
                </w:p>
              </w:tc>
              <w:tc>
                <w:tcPr>
                  <w:tcW w:w="88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  <w:t>类型</w:t>
                  </w: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spacing w:line="240" w:lineRule="exact"/>
                    <w:ind w:firstLine="232" w:firstLineChars="129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  <w:t>申请号/</w:t>
                  </w:r>
                </w:p>
                <w:p>
                  <w:pPr>
                    <w:spacing w:line="240" w:lineRule="exact"/>
                    <w:ind w:firstLine="232" w:firstLineChars="129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  <w:t>授权号</w:t>
                  </w: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spacing w:line="240" w:lineRule="exact"/>
                    <w:ind w:firstLine="54" w:firstLineChars="3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  <w:t>申请日期/</w:t>
                  </w:r>
                </w:p>
                <w:p>
                  <w:pPr>
                    <w:spacing w:line="240" w:lineRule="exact"/>
                    <w:ind w:firstLine="54" w:firstLineChars="30"/>
                    <w:jc w:val="left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  <w:t>授权日期</w:t>
                  </w:r>
                </w:p>
              </w:tc>
              <w:tc>
                <w:tcPr>
                  <w:tcW w:w="941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  <w:t>专利权人</w:t>
                  </w:r>
                </w:p>
              </w:tc>
              <w:tc>
                <w:tcPr>
                  <w:tcW w:w="134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</w:rPr>
                    <w:t>发明人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6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  <w:t>1</w:t>
                  </w:r>
                </w:p>
              </w:tc>
              <w:tc>
                <w:tcPr>
                  <w:tcW w:w="1197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887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941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347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66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  <w:t>2</w:t>
                  </w:r>
                </w:p>
              </w:tc>
              <w:tc>
                <w:tcPr>
                  <w:tcW w:w="1197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887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941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347" w:type="dxa"/>
                  <w:noWrap w:val="0"/>
                  <w:vAlign w:val="center"/>
                </w:tcPr>
                <w:p>
                  <w:pPr>
                    <w:keepNext/>
                    <w:keepLines/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66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  <w:t>3</w:t>
                  </w:r>
                </w:p>
              </w:tc>
              <w:tc>
                <w:tcPr>
                  <w:tcW w:w="119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88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118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186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941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  <w:tc>
                <w:tcPr>
                  <w:tcW w:w="1347" w:type="dxa"/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18"/>
                      <w:szCs w:val="18"/>
                      <w:lang w:val="zh-CN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before="93" w:beforeLines="3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如为技术秘密或其他形式，应列出成果名称、完成人和成果简介等，并提供查新报告</w:t>
            </w:r>
          </w:p>
          <w:p>
            <w:pPr>
              <w:adjustRightInd w:val="0"/>
              <w:snapToGrid w:val="0"/>
              <w:spacing w:before="93" w:beforeLines="3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before="93" w:beforeLines="30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96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转化方式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（可多选）</w:t>
            </w:r>
          </w:p>
        </w:tc>
        <w:tc>
          <w:tcPr>
            <w:tcW w:w="196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技术转让</w:t>
            </w:r>
          </w:p>
        </w:tc>
        <w:tc>
          <w:tcPr>
            <w:tcW w:w="1722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技术许可</w:t>
            </w:r>
          </w:p>
        </w:tc>
        <w:tc>
          <w:tcPr>
            <w:tcW w:w="1718" w:type="dxa"/>
            <w:gridSpan w:val="2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作价投资</w:t>
            </w:r>
          </w:p>
        </w:tc>
        <w:tc>
          <w:tcPr>
            <w:tcW w:w="2488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□ 其他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color w:val="auto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u w:val="single"/>
              </w:rPr>
              <w:t xml:space="preserve">       　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5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成果产业化资金需求预测（</w:t>
            </w:r>
            <w:r>
              <w:rPr>
                <w:rFonts w:ascii="仿宋" w:hAnsi="仿宋" w:eastAsia="仿宋"/>
                <w:color w:val="auto"/>
                <w:sz w:val="24"/>
              </w:rPr>
              <w:t>限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5</w:t>
            </w:r>
            <w:r>
              <w:rPr>
                <w:rFonts w:ascii="仿宋" w:hAnsi="仿宋" w:eastAsia="仿宋"/>
                <w:color w:val="auto"/>
                <w:sz w:val="24"/>
              </w:rPr>
              <w:t>00字以内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17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成果转化进度安排（</w:t>
            </w:r>
            <w:r>
              <w:rPr>
                <w:rFonts w:ascii="仿宋" w:hAnsi="仿宋" w:eastAsia="仿宋"/>
                <w:color w:val="auto"/>
                <w:sz w:val="24"/>
              </w:rPr>
              <w:t>限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5</w:t>
            </w:r>
            <w:r>
              <w:rPr>
                <w:rFonts w:ascii="仿宋" w:hAnsi="仿宋" w:eastAsia="仿宋"/>
                <w:color w:val="auto"/>
                <w:sz w:val="24"/>
              </w:rPr>
              <w:t>00字以内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59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成果转化后预期的经济、社会效益（</w:t>
            </w:r>
            <w:r>
              <w:rPr>
                <w:rFonts w:ascii="仿宋" w:hAnsi="仿宋" w:eastAsia="仿宋"/>
                <w:color w:val="auto"/>
                <w:sz w:val="24"/>
              </w:rPr>
              <w:t>限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5</w:t>
            </w:r>
            <w:r>
              <w:rPr>
                <w:rFonts w:ascii="仿宋" w:hAnsi="仿宋" w:eastAsia="仿宋"/>
                <w:color w:val="auto"/>
                <w:sz w:val="24"/>
              </w:rPr>
              <w:t>00字以内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（成果产业化后可能取得的</w:t>
            </w:r>
            <w:r>
              <w:rPr>
                <w:rFonts w:ascii="仿宋" w:hAnsi="仿宋" w:eastAsia="仿宋"/>
                <w:color w:val="auto"/>
                <w:sz w:val="24"/>
              </w:rPr>
              <w:t>主要经济、社会、生态效益，提升我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县陶瓷</w:t>
            </w:r>
            <w:r>
              <w:rPr>
                <w:rFonts w:ascii="仿宋" w:hAnsi="仿宋" w:eastAsia="仿宋"/>
                <w:color w:val="auto"/>
                <w:sz w:val="24"/>
              </w:rPr>
              <w:t>产业竞争力等方面的作用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7" w:hRule="atLeast"/>
          <w:jc w:val="center"/>
        </w:trPr>
        <w:tc>
          <w:tcPr>
            <w:tcW w:w="1382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备注</w:t>
            </w:r>
          </w:p>
        </w:tc>
        <w:tc>
          <w:tcPr>
            <w:tcW w:w="7892" w:type="dxa"/>
            <w:gridSpan w:val="6"/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line="312" w:lineRule="auto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Y2E2NWU5MzRiMzk5ZDAwYjA2Zjk2ODdiNDE4MjUifQ=="/>
  </w:docVars>
  <w:rsids>
    <w:rsidRoot w:val="FDFC9B91"/>
    <w:rsid w:val="00D97004"/>
    <w:rsid w:val="0E3F4FF6"/>
    <w:rsid w:val="0E7E2E41"/>
    <w:rsid w:val="14E005F3"/>
    <w:rsid w:val="2C8A4AF6"/>
    <w:rsid w:val="2E767385"/>
    <w:rsid w:val="377EA148"/>
    <w:rsid w:val="486B1D14"/>
    <w:rsid w:val="4C9F3956"/>
    <w:rsid w:val="50585C27"/>
    <w:rsid w:val="706F1552"/>
    <w:rsid w:val="78866972"/>
    <w:rsid w:val="7DA62FE9"/>
    <w:rsid w:val="FDFC9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385</Characters>
  <Lines>0</Lines>
  <Paragraphs>0</Paragraphs>
  <TotalTime>0</TotalTime>
  <ScaleCrop>false</ScaleCrop>
  <LinksUpToDate>false</LinksUpToDate>
  <CharactersWithSpaces>420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2024-01-17T00:05:00Z</dcterms:created>
  <dc:creator>user</dc:creator>
  <cp:lastModifiedBy>kjj03</cp:lastModifiedBy>
  <cp:lastPrinted>2024-09-23T08:32:00Z</cp:lastPrinted>
  <dcterms:modified xsi:type="dcterms:W3CDTF">2024-09-26T08:29:56Z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3F81929C2F584BB18C85420A3E966835_13</vt:lpwstr>
  </property>
</Properties>
</file>