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34" w:rsidRDefault="00462EE3">
      <w:pPr>
        <w:jc w:val="center"/>
        <w:rPr>
          <w:rFonts w:asciiTheme="minorEastAsia" w:hAnsiTheme="minorEastAsia" w:cstheme="minorEastAsia"/>
          <w:sz w:val="32"/>
          <w:szCs w:val="32"/>
        </w:rPr>
      </w:pPr>
      <w:r w:rsidRPr="00AB2DFA">
        <w:rPr>
          <w:rFonts w:ascii="方正小标宋_GBK" w:eastAsia="方正小标宋_GBK" w:hAnsiTheme="minorEastAsia" w:cstheme="minorEastAsia" w:hint="eastAsia"/>
          <w:bCs/>
          <w:sz w:val="36"/>
          <w:szCs w:val="36"/>
        </w:rPr>
        <w:t>德化</w:t>
      </w:r>
      <w:proofErr w:type="gramStart"/>
      <w:r w:rsidRPr="00AB2DFA">
        <w:rPr>
          <w:rFonts w:ascii="方正小标宋_GBK" w:eastAsia="方正小标宋_GBK" w:hAnsiTheme="minorEastAsia" w:cstheme="minorEastAsia" w:hint="eastAsia"/>
          <w:bCs/>
          <w:sz w:val="36"/>
          <w:szCs w:val="36"/>
        </w:rPr>
        <w:t>县</w:t>
      </w:r>
      <w:r w:rsidRPr="00AB2DFA">
        <w:rPr>
          <w:rFonts w:ascii="方正小标宋_GBK" w:eastAsia="方正小标宋_GBK" w:hAnsiTheme="minorEastAsia" w:cstheme="minorEastAsia" w:hint="eastAsia"/>
          <w:bCs/>
          <w:sz w:val="36"/>
          <w:szCs w:val="36"/>
        </w:rPr>
        <w:t>学校</w:t>
      </w:r>
      <w:proofErr w:type="gramEnd"/>
      <w:r w:rsidRPr="00AB2DFA">
        <w:rPr>
          <w:rFonts w:ascii="方正小标宋_GBK" w:eastAsia="方正小标宋_GBK" w:hAnsiTheme="minorEastAsia" w:cstheme="minorEastAsia" w:hint="eastAsia"/>
          <w:bCs/>
          <w:sz w:val="36"/>
          <w:szCs w:val="36"/>
        </w:rPr>
        <w:t>危</w:t>
      </w:r>
      <w:r w:rsidRPr="00AB2DFA">
        <w:rPr>
          <w:rFonts w:ascii="方正小标宋_GBK" w:eastAsia="方正小标宋_GBK" w:hAnsiTheme="minorEastAsia" w:cstheme="minorEastAsia" w:hint="eastAsia"/>
          <w:bCs/>
          <w:sz w:val="36"/>
          <w:szCs w:val="36"/>
        </w:rPr>
        <w:t>险</w:t>
      </w:r>
      <w:r w:rsidRPr="00AB2DFA">
        <w:rPr>
          <w:rFonts w:ascii="方正小标宋_GBK" w:eastAsia="方正小标宋_GBK" w:hAnsiTheme="minorEastAsia" w:cstheme="minorEastAsia" w:hint="eastAsia"/>
          <w:bCs/>
          <w:sz w:val="36"/>
          <w:szCs w:val="36"/>
        </w:rPr>
        <w:t>化</w:t>
      </w:r>
      <w:r w:rsidRPr="00AB2DFA">
        <w:rPr>
          <w:rFonts w:ascii="方正小标宋_GBK" w:eastAsia="方正小标宋_GBK" w:hAnsiTheme="minorEastAsia" w:cstheme="minorEastAsia" w:hint="eastAsia"/>
          <w:bCs/>
          <w:sz w:val="36"/>
          <w:szCs w:val="36"/>
        </w:rPr>
        <w:t>学</w:t>
      </w:r>
      <w:r w:rsidRPr="00AB2DFA">
        <w:rPr>
          <w:rFonts w:ascii="方正小标宋_GBK" w:eastAsia="方正小标宋_GBK" w:hAnsiTheme="minorEastAsia" w:cstheme="minorEastAsia" w:hint="eastAsia"/>
          <w:bCs/>
          <w:sz w:val="36"/>
          <w:szCs w:val="36"/>
        </w:rPr>
        <w:t>品管理制度 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sz w:val="32"/>
          <w:szCs w:val="32"/>
        </w:rPr>
        <w:t> 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第一条 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危险化学品是指具有爆炸、燃烧、助燃、毒害、腐蚀、环境危害等性质且对接触人员、设施、环境可能造成伤害或者损害的化学品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（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以下简称危化品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）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。为加强对危化品的安全管理，确保学校师生人身财产安全，根据国务院《危险化学品安全管理条例》，特制定本管理制度。 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 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第二条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学校必须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成立学校危化品管理领导小组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及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工作小组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学校校长为学校危化品安全管理工作的第一责任人，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分管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后勤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副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校长、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分管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教学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副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校长、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分管安全副校长、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总务处、教务处、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安保处、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实验室、专管员按职责负责危化品相应的安全管理工作。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 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第三条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危化品要由专人负责管理。实行管用分离，即管理人员不得使用危化品，使用危化品者不能是专管员。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 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第四条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危化品的采购。先由实验室根据教学需求（一般不超过每学期所需量）上报，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总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务处制订购置计划，报校长审批后，经校务会审议通过后，总务处进行采买，交实验室入库、入账，专职管理员管理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，并向公安局治安大队、刑侦大队报备。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第五条 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危化品应按其特性分类保管，易燃、易爆、有毒品应分柜存放，柜体应为保险柜或铁皮柜，柜体严密、固定位置，相互之间保持安全距离。放置环境应通风、阴凉、防晒，保持适宜温度。危化品专柜必须实行双锁双人监管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 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第六条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专管员要特别注意检查危化品存放及其环境的安全，尤其</w:t>
      </w:r>
      <w:proofErr w:type="gramStart"/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是液浸药品</w:t>
      </w:r>
      <w:proofErr w:type="gramEnd"/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中液体是否完全浸没药品，发现问题要立即整改。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总务处、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教务处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、安保处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要督导实验室及专管员对危化品的保管、领用安全工作，定期或不定期进行检查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，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管理人员必须每月清点危险化学品一次，每次清点要有详细记录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。 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 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第七条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危化品存放室要有牢固的防盗铁门、铁窗，有明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显的警示标志，配备相应的消防设施设备，备有应急灭火用水、沙，灭火器应贴有“责任人”和“检验日期”标牌。要完善危化品存放</w:t>
      </w:r>
      <w:proofErr w:type="gramStart"/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室安全</w:t>
      </w:r>
      <w:proofErr w:type="gramEnd"/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设施配备，保证重点部位自动监控、泄漏检测报警、实验用品仓库通风、防火防爆设施设备维护及运行良好。总务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处、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教务处、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安保处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要定期或不定期检查危化品室的防盗和消防设施设备，发现问题及时上报、立即整改。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 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第八条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危化品的领用。实验教师要根据实验教学需求，经实验室同意，认真填写《危化品领用台账》后领用危化品。专管员应根据教学所需严格控制药品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领用剂量、使用地点，所有危化品一律不得流出校外，大剂量危化品的使用必须上报校长审批。 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 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第九条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对危化品进行实验，必须严格遵守安全操作规程。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学生实验时，教师要提出安全要求，同时进行指导和监控。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 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第十条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实验后实验室要及时回收废液、废渣，按规定科学、安全进行回收，定期交总务处进行处理。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第十一条 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对于过期、失效、废弃不再使用的危化品，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先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由校方备案，联系有关部门处理，不得自行处置。 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具体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要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按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“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泉教装〔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2019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〕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7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号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文件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”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有关要求进行规范处置。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第十二条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  </w:t>
      </w:r>
      <w:r w:rsidRPr="00462EE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学校要制定危化品事故应急救援预案，一旦发生事故，立即组织援救，同时报告公安、消防、环保、卫生等有关部门。</w:t>
      </w:r>
    </w:p>
    <w:p w:rsidR="00270F34" w:rsidRPr="00462EE3" w:rsidRDefault="00462EE3" w:rsidP="00462EE3">
      <w:pPr>
        <w:spacing w:line="520" w:lineRule="exact"/>
        <w:ind w:firstLineChars="200" w:firstLine="640"/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</w:pP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>第十三条</w:t>
      </w:r>
      <w:r w:rsidRPr="00462EE3">
        <w:rPr>
          <w:rFonts w:ascii="黑体" w:eastAsia="黑体" w:hAnsi="黑体" w:cstheme="minorEastAsia" w:hint="eastAsia"/>
          <w:color w:val="000000" w:themeColor="text1"/>
          <w:sz w:val="32"/>
          <w:szCs w:val="32"/>
        </w:rPr>
        <w:t xml:space="preserve"> 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 xml:space="preserve"> 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本制度在执行中若有与现行政策、法规相抵触的，</w:t>
      </w:r>
      <w:r w:rsidRPr="00462EE3">
        <w:rPr>
          <w:rFonts w:ascii="仿宋_GB2312" w:eastAsia="仿宋_GB2312" w:hAnsiTheme="minorEastAsia" w:cstheme="minorEastAsia" w:hint="eastAsia"/>
          <w:color w:val="000000" w:themeColor="text1"/>
          <w:sz w:val="32"/>
          <w:szCs w:val="32"/>
        </w:rPr>
        <w:t>以国家和上级部门有关政策为准。</w:t>
      </w:r>
      <w:bookmarkStart w:id="0" w:name="_GoBack"/>
      <w:bookmarkEnd w:id="0"/>
    </w:p>
    <w:sectPr w:rsidR="00270F34" w:rsidRPr="00462EE3" w:rsidSect="00AB2DF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D7988"/>
    <w:rsid w:val="00270F34"/>
    <w:rsid w:val="00462EE3"/>
    <w:rsid w:val="00AB2DFA"/>
    <w:rsid w:val="1E3341B1"/>
    <w:rsid w:val="302D7988"/>
    <w:rsid w:val="438A6DC3"/>
    <w:rsid w:val="5A5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</dc:creator>
  <cp:lastModifiedBy>Windows 用户</cp:lastModifiedBy>
  <cp:revision>2</cp:revision>
  <cp:lastPrinted>2019-10-22T08:09:00Z</cp:lastPrinted>
  <dcterms:created xsi:type="dcterms:W3CDTF">2019-10-22T07:49:00Z</dcterms:created>
  <dcterms:modified xsi:type="dcterms:W3CDTF">2019-11-27T01:24:00Z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2052-11.1.0.9186</vt:lpwstr>
  </property>
</Properties>
</file>