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50" w:lineRule="exact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pStyle w:val="3"/>
        <w:spacing w:line="550" w:lineRule="exact"/>
        <w:ind w:firstLine="0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pStyle w:val="3"/>
        <w:spacing w:line="550" w:lineRule="exact"/>
        <w:ind w:firstLine="0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adjustRightInd w:val="0"/>
        <w:snapToGrid w:val="0"/>
        <w:spacing w:line="550" w:lineRule="exact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adjustRightInd w:val="0"/>
        <w:snapToGrid w:val="0"/>
        <w:spacing w:line="550" w:lineRule="exact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adjustRightInd w:val="0"/>
        <w:snapToGrid w:val="0"/>
        <w:spacing w:line="550" w:lineRule="exact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adjustRightInd w:val="0"/>
        <w:snapToGrid w:val="0"/>
        <w:spacing w:line="550" w:lineRule="exact"/>
        <w:jc w:val="center"/>
        <w:rPr>
          <w:rFonts w:hint="eastAsia" w:eastAsia="仿宋_GB2312"/>
          <w:color w:val="auto"/>
          <w:sz w:val="32"/>
          <w:szCs w:val="24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eastAsia="仿宋_GB2312"/>
          <w:color w:val="auto"/>
          <w:sz w:val="32"/>
          <w:szCs w:val="24"/>
        </w:rPr>
      </w:pPr>
      <w:r>
        <w:rPr>
          <w:rFonts w:hint="eastAsia" w:eastAsia="仿宋_GB2312"/>
          <w:color w:val="auto"/>
          <w:sz w:val="32"/>
          <w:szCs w:val="24"/>
          <w:lang w:bidi="ar"/>
        </w:rPr>
        <w:t>德政民〔2024〕</w:t>
      </w:r>
      <w:r>
        <w:rPr>
          <w:rFonts w:hint="eastAsia" w:eastAsia="仿宋_GB2312"/>
          <w:color w:val="auto"/>
          <w:sz w:val="32"/>
          <w:szCs w:val="24"/>
          <w:lang w:val="en-US" w:eastAsia="zh-CN" w:bidi="ar"/>
        </w:rPr>
        <w:t>46</w:t>
      </w:r>
      <w:r>
        <w:rPr>
          <w:rFonts w:hint="eastAsia" w:eastAsia="仿宋_GB2312"/>
          <w:color w:val="auto"/>
          <w:sz w:val="32"/>
          <w:szCs w:val="24"/>
          <w:lang w:bidi="ar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textAlignment w:val="auto"/>
        <w:rPr>
          <w:rStyle w:val="10"/>
          <w:rFonts w:hint="eastAsia" w:ascii="Times New Roman" w:hAnsi="Times New Roman"/>
          <w:color w:val="auto"/>
          <w:sz w:val="32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center"/>
        <w:textAlignment w:val="auto"/>
        <w:outlineLvl w:val="1"/>
        <w:rPr>
          <w:rFonts w:hint="eastAsia" w:eastAsia="仿宋_GB2312" w:cs="仿宋_GB2312"/>
          <w:color w:val="auto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关于预拨202</w:t>
      </w:r>
      <w:r>
        <w:rPr>
          <w:rFonts w:hint="eastAsia" w:eastAsia="方正小标宋简体"/>
          <w:bCs/>
          <w:sz w:val="44"/>
          <w:szCs w:val="44"/>
        </w:rPr>
        <w:t>4</w:t>
      </w:r>
      <w:r>
        <w:rPr>
          <w:rFonts w:eastAsia="方正小标宋简体"/>
          <w:bCs/>
          <w:sz w:val="44"/>
          <w:szCs w:val="44"/>
        </w:rPr>
        <w:t>年第</w:t>
      </w:r>
      <w:r>
        <w:rPr>
          <w:rFonts w:hint="eastAsia" w:eastAsia="方正小标宋简体"/>
          <w:bCs/>
          <w:sz w:val="44"/>
          <w:szCs w:val="44"/>
        </w:rPr>
        <w:t>三</w:t>
      </w:r>
      <w:r>
        <w:rPr>
          <w:rFonts w:eastAsia="方正小标宋简体"/>
          <w:bCs/>
          <w:sz w:val="44"/>
          <w:szCs w:val="44"/>
        </w:rPr>
        <w:t>季度低保、计生特殊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黑体"/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家庭失能老人护理补贴资金的通知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eastAsia="仿宋_GB2312"/>
          <w:sz w:val="32"/>
          <w:szCs w:val="32"/>
        </w:rPr>
      </w:pPr>
      <w:bookmarkStart w:id="0" w:name="_GoBack"/>
      <w:r>
        <w:rPr>
          <w:rFonts w:eastAsia="仿宋_GB2312"/>
          <w:sz w:val="32"/>
          <w:szCs w:val="32"/>
        </w:rPr>
        <w:t>各乡镇民政办：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根据各乡镇上报的低保、计生特殊家庭失能老人对象名单，现将市、县两级的护理补贴资金计</w:t>
      </w:r>
      <w:r>
        <w:rPr>
          <w:rFonts w:hint="eastAsia" w:eastAsia="仿宋_GB2312"/>
          <w:sz w:val="32"/>
          <w:szCs w:val="32"/>
        </w:rPr>
        <w:t>48600</w:t>
      </w:r>
      <w:r>
        <w:rPr>
          <w:rFonts w:eastAsia="仿宋_GB2312"/>
          <w:sz w:val="32"/>
          <w:szCs w:val="32"/>
        </w:rPr>
        <w:t>元（其中市级</w:t>
      </w:r>
      <w:r>
        <w:rPr>
          <w:rFonts w:hint="eastAsia" w:eastAsia="仿宋_GB2312"/>
          <w:sz w:val="32"/>
          <w:szCs w:val="32"/>
        </w:rPr>
        <w:t>0.972</w:t>
      </w:r>
      <w:r>
        <w:rPr>
          <w:rFonts w:eastAsia="仿宋_GB2312"/>
          <w:sz w:val="32"/>
          <w:szCs w:val="32"/>
        </w:rPr>
        <w:t>万元）预拨</w:t>
      </w:r>
      <w:r>
        <w:rPr>
          <w:rFonts w:hint="eastAsia" w:eastAsia="仿宋_GB2312"/>
          <w:sz w:val="32"/>
          <w:szCs w:val="32"/>
        </w:rPr>
        <w:t>到乡镇</w:t>
      </w:r>
      <w:r>
        <w:rPr>
          <w:rFonts w:eastAsia="仿宋_GB2312"/>
          <w:sz w:val="32"/>
          <w:szCs w:val="32"/>
        </w:rPr>
        <w:t>，请各乡镇</w:t>
      </w:r>
      <w:r>
        <w:rPr>
          <w:rFonts w:hint="eastAsia" w:eastAsia="仿宋_GB2312"/>
          <w:sz w:val="32"/>
          <w:szCs w:val="32"/>
        </w:rPr>
        <w:t>认真做好人员核对，</w:t>
      </w:r>
      <w:r>
        <w:rPr>
          <w:rFonts w:eastAsia="仿宋_GB2312"/>
          <w:sz w:val="32"/>
          <w:szCs w:val="32"/>
        </w:rPr>
        <w:t>及时发放</w:t>
      </w:r>
      <w:r>
        <w:rPr>
          <w:rFonts w:hint="eastAsia" w:eastAsia="仿宋_GB2312"/>
          <w:sz w:val="32"/>
          <w:szCs w:val="32"/>
        </w:rPr>
        <w:t>到位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hint="eastAsia" w:eastAsia="仿宋_GB2312"/>
          <w:sz w:val="32"/>
          <w:szCs w:val="32"/>
          <w:lang w:val="en-US" w:eastAsia="zh-CN"/>
        </w:rPr>
        <w:t xml:space="preserve">1. 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年第</w:t>
      </w:r>
      <w:r>
        <w:rPr>
          <w:rFonts w:hint="eastAsia" w:eastAsia="仿宋_GB2312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季度低保、计生特殊家庭失能老人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护理补助资金分配表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年第</w:t>
      </w:r>
      <w:r>
        <w:rPr>
          <w:rFonts w:hint="eastAsia" w:eastAsia="仿宋_GB2312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季度低保、计生特殊家庭失能老人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护理补贴人员名单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textAlignment w:val="auto"/>
        <w:rPr>
          <w:rFonts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righ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德化县民政局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4960" w:firstLineChars="1550"/>
        <w:jc w:val="right"/>
        <w:textAlignment w:val="auto"/>
        <w:rPr>
          <w:rFonts w:hint="eastAsia" w:eastAsia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587" w:bottom="1417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方正小标宋简体"/>
          <w:sz w:val="44"/>
          <w:szCs w:val="32"/>
          <w:lang w:val="en-US" w:eastAsia="zh-CN"/>
        </w:rPr>
      </w:pPr>
      <w:r>
        <w:rPr>
          <w:rFonts w:hint="default" w:eastAsia="方正小标宋简体"/>
          <w:sz w:val="44"/>
          <w:szCs w:val="32"/>
          <w:lang w:val="en-US" w:eastAsia="zh-CN"/>
        </w:rPr>
        <w:t>2024年第三季度低保、计生特殊家庭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方正小标宋简体"/>
          <w:sz w:val="44"/>
          <w:szCs w:val="32"/>
          <w:lang w:val="en-US" w:eastAsia="zh-CN"/>
        </w:rPr>
        <w:t>失能老人护理补助资金分配表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tbl>
      <w:tblPr>
        <w:tblStyle w:val="6"/>
        <w:tblW w:w="986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582"/>
        <w:gridCol w:w="1859"/>
        <w:gridCol w:w="1493"/>
        <w:gridCol w:w="1545"/>
        <w:gridCol w:w="1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乡镇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人数（人）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金额（万元）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乡镇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人数（人）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2"/>
                <w:szCs w:val="32"/>
                <w:lang w:val="en-US" w:eastAsia="zh-CN"/>
              </w:rPr>
              <w:t>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龙浔镇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美湖镇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浔中镇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大铭乡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盖德镇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0.18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春美乡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龙门滩镇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上涌镇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雷峰镇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0.99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汤头乡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南埕镇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0.36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桂阳乡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水口镇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0.27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赤水镇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国宝乡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0.09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三班镇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3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54（人)</w:t>
            </w:r>
          </w:p>
        </w:tc>
        <w:tc>
          <w:tcPr>
            <w:tcW w:w="5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肆万捌仟陆佰元整（48600）</w:t>
            </w: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sectPr>
          <w:pgSz w:w="11906" w:h="16838"/>
          <w:pgMar w:top="1417" w:right="1587" w:bottom="1417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  <w:t>2024年第三季度低保、计生特殊家庭失能老人护理补贴人员名单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2"/>
          <w:lang w:val="en-US" w:eastAsia="zh-CN"/>
        </w:rPr>
      </w:pPr>
    </w:p>
    <w:tbl>
      <w:tblPr>
        <w:tblStyle w:val="6"/>
        <w:tblW w:w="76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080"/>
        <w:gridCol w:w="1080"/>
        <w:gridCol w:w="1080"/>
        <w:gridCol w:w="1080"/>
        <w:gridCol w:w="1155"/>
        <w:gridCol w:w="14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低保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失独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失能</w:t>
            </w: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程度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照料人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林秀香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许礼春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许五三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许启明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林梅珠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陈世昌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涂淑真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陈义泼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黄粉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陈文地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陈木德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罗秀莲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郑金锻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郑友解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赖寸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赖彩莲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张银富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4月新增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徐秋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邱牧丹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陈其典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陈齐胜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周梅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黄元锴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苏训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林勤读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赖双穗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赖文贵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裴有福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裴胜利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李文树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庄郭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陈美珠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郑家继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林春娇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谢美代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赖光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赖传格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赖丽清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曾民地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曾天华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陈淑珠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曾清华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黄苏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吕金莲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许曲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王成玲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黄院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陈存滚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苏南兴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苏宝婷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苏进源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苏秀昌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苏冬花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29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苏秀娟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苏春英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吴勤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郑惠英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彭勤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刘春桂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陈德福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陈福明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连捷枝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郑文英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梁新华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梁志宏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陈天宝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陈龙泉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陈万明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梁丽英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梁桂芳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梁桂芳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陈金明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陈泽良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39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王玉英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张槐堂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林建成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周美贤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陈秀芬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张桂忠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陈双火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周庆福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方丑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方章印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罗绸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罗德义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郑文华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郑春玺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林金山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林笔书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陈木火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陈明忠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49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李玉兰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苏海燕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林金妹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徐天来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陈东水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陈为固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许榴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许秀花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许文辉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许秀花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54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黄桂英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重度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lang w:val="en-US" w:eastAsia="zh-CN"/>
              </w:rPr>
              <w:t>陈为王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  <w:sectPr>
          <w:pgSz w:w="16838" w:h="11906" w:orient="landscape"/>
          <w:pgMar w:top="1587" w:right="1417" w:bottom="1587" w:left="141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Bdr>
          <w:top w:val="single" w:color="auto" w:sz="4" w:space="0"/>
          <w:bottom w:val="single" w:color="auto" w:sz="4" w:space="0"/>
        </w:pBdr>
        <w:autoSpaceDE w:val="0"/>
        <w:adjustRightInd w:val="0"/>
        <w:snapToGrid w:val="0"/>
        <w:spacing w:line="520" w:lineRule="exact"/>
        <w:ind w:firstLine="280" w:firstLineChars="100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bidi="ar"/>
        </w:rPr>
        <w:t>德化县民政局办公室</w:t>
      </w:r>
      <w:r>
        <w:rPr>
          <w:rFonts w:hint="eastAsia" w:eastAsia="仿宋_GB2312" w:cs="仿宋_GB2312"/>
          <w:sz w:val="28"/>
          <w:szCs w:val="28"/>
          <w:lang w:bidi="ar"/>
        </w:rPr>
        <w:t xml:space="preserve">                </w:t>
      </w:r>
      <w:r>
        <w:rPr>
          <w:rFonts w:hint="eastAsia" w:eastAsia="仿宋_GB2312" w:cs="仿宋_GB2312"/>
          <w:sz w:val="28"/>
          <w:szCs w:val="28"/>
          <w:lang w:val="en-US" w:eastAsia="zh-CN" w:bidi="ar"/>
        </w:rPr>
        <w:t xml:space="preserve">  </w:t>
      </w:r>
      <w:r>
        <w:rPr>
          <w:rFonts w:hint="eastAsia" w:eastAsia="仿宋_GB2312" w:cs="仿宋_GB2312"/>
          <w:sz w:val="28"/>
          <w:szCs w:val="28"/>
          <w:lang w:bidi="ar"/>
        </w:rPr>
        <w:t xml:space="preserve">    </w:t>
      </w:r>
      <w:r>
        <w:rPr>
          <w:rFonts w:hint="default" w:eastAsia="仿宋_GB2312"/>
          <w:sz w:val="28"/>
          <w:szCs w:val="28"/>
          <w:lang w:bidi="ar"/>
        </w:rPr>
        <w:t>202</w:t>
      </w:r>
      <w:r>
        <w:rPr>
          <w:rFonts w:hint="eastAsia" w:eastAsia="仿宋_GB2312"/>
          <w:sz w:val="28"/>
          <w:szCs w:val="28"/>
          <w:lang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年</w:t>
      </w:r>
      <w:r>
        <w:rPr>
          <w:rFonts w:hint="eastAsia" w:eastAsia="仿宋_GB2312"/>
          <w:sz w:val="28"/>
          <w:szCs w:val="28"/>
          <w:lang w:val="en-US" w:eastAsia="zh-CN" w:bidi="ar"/>
        </w:rPr>
        <w:t>6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月</w:t>
      </w:r>
      <w:r>
        <w:rPr>
          <w:rFonts w:hint="eastAsia" w:eastAsia="仿宋_GB2312"/>
          <w:sz w:val="28"/>
          <w:szCs w:val="28"/>
          <w:lang w:val="en-US" w:eastAsia="zh-CN" w:bidi="ar"/>
        </w:rPr>
        <w:t>6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日印发</w:t>
      </w:r>
    </w:p>
    <w:sectPr>
      <w:footerReference r:id="rId4" w:type="default"/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4888F5"/>
    <w:multiLevelType w:val="singleLevel"/>
    <w:tmpl w:val="F44888F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kZTcyOTJiYzYwNDZhZDlhMzNmODUyYWY5YmQ4YWEifQ=="/>
  </w:docVars>
  <w:rsids>
    <w:rsidRoot w:val="00172A27"/>
    <w:rsid w:val="00693263"/>
    <w:rsid w:val="007A3528"/>
    <w:rsid w:val="009C43FF"/>
    <w:rsid w:val="00CB3036"/>
    <w:rsid w:val="00E77CF2"/>
    <w:rsid w:val="18103E18"/>
    <w:rsid w:val="4C981787"/>
    <w:rsid w:val="673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qFormat="1" w:uiPriority="99" w:semiHidden="0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  <w:jc w:val="center"/>
    </w:pPr>
    <w:rPr>
      <w:rFonts w:hint="eastAsia" w:ascii="楷体_GB2312" w:eastAsia="楷体_GB2312"/>
      <w:sz w:val="32"/>
      <w:szCs w:val="24"/>
    </w:rPr>
  </w:style>
  <w:style w:type="paragraph" w:styleId="3">
    <w:name w:val="HTML Address"/>
    <w:basedOn w:val="1"/>
    <w:unhideWhenUsed/>
    <w:qFormat/>
    <w:uiPriority w:val="99"/>
    <w:pPr>
      <w:spacing w:beforeLines="0" w:afterLines="0"/>
      <w:ind w:firstLine="420"/>
    </w:pPr>
    <w:rPr>
      <w:rFonts w:hint="default"/>
      <w:sz w:val="21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样式 仿宋_GB23121"/>
    <w:basedOn w:val="7"/>
    <w:unhideWhenUsed/>
    <w:qFormat/>
    <w:uiPriority w:val="0"/>
    <w:rPr>
      <w:rFonts w:hint="eastAsia" w:ascii="仿宋_GB2312" w:hAns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1502</Words>
  <Characters>3085</Characters>
  <Lines>1</Lines>
  <Paragraphs>1</Paragraphs>
  <TotalTime>8</TotalTime>
  <ScaleCrop>false</ScaleCrop>
  <LinksUpToDate>false</LinksUpToDate>
  <CharactersWithSpaces>3125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2024-06-03T02:26:00Z</dcterms:created>
  <dc:creator>PC</dc:creator>
  <cp:lastModifiedBy>Administrator</cp:lastModifiedBy>
  <dcterms:modified xsi:type="dcterms:W3CDTF">2024-07-01T01:44:49Z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7BD3E2E0AF7E45F4B3EE49735CBF8AD9</vt:lpwstr>
  </property>
</Properties>
</file>