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56" w:rsidRPr="006B0032" w:rsidRDefault="00B646EA" w:rsidP="002C7D56">
      <w:pPr>
        <w:pStyle w:val="1"/>
        <w:jc w:val="center"/>
        <w:rPr>
          <w:rFonts w:ascii="方正小标宋简体" w:eastAsia="方正小标宋简体" w:hAnsi="方正小标宋_GBK"/>
          <w:b w:val="0"/>
          <w:bCs w:val="0"/>
          <w:sz w:val="36"/>
          <w:szCs w:val="36"/>
        </w:rPr>
      </w:pPr>
      <w:r w:rsidRPr="006B0032">
        <w:rPr>
          <w:rFonts w:ascii="方正小标宋简体" w:eastAsia="方正小标宋简体" w:hAnsi="方正小标宋_GBK" w:hint="eastAsia"/>
          <w:b w:val="0"/>
          <w:bCs w:val="0"/>
          <w:sz w:val="36"/>
          <w:szCs w:val="36"/>
        </w:rPr>
        <w:t>德化县</w:t>
      </w:r>
      <w:r w:rsidR="002C7D56" w:rsidRPr="006B0032">
        <w:rPr>
          <w:rFonts w:ascii="方正小标宋简体" w:eastAsia="方正小标宋简体" w:hAnsi="方正小标宋_GBK" w:hint="eastAsia"/>
          <w:b w:val="0"/>
          <w:bCs w:val="0"/>
          <w:sz w:val="36"/>
          <w:szCs w:val="36"/>
        </w:rPr>
        <w:t>农村危房改造领域基层政务公开标准目录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260"/>
        <w:gridCol w:w="1980"/>
        <w:gridCol w:w="1800"/>
        <w:gridCol w:w="1402"/>
        <w:gridCol w:w="1440"/>
        <w:gridCol w:w="2018"/>
        <w:gridCol w:w="720"/>
        <w:gridCol w:w="709"/>
        <w:gridCol w:w="551"/>
        <w:gridCol w:w="720"/>
        <w:gridCol w:w="720"/>
        <w:gridCol w:w="720"/>
      </w:tblGrid>
      <w:tr w:rsidR="002C7D56" w:rsidRPr="005D1EA5" w:rsidTr="00261396">
        <w:trPr>
          <w:cantSplit/>
        </w:trPr>
        <w:tc>
          <w:tcPr>
            <w:tcW w:w="540" w:type="dxa"/>
            <w:vMerge w:val="restart"/>
            <w:shd w:val="clear" w:color="auto" w:fill="auto"/>
            <w:vAlign w:val="center"/>
          </w:tcPr>
          <w:p w:rsidR="002C7D56" w:rsidRPr="005D1EA5" w:rsidRDefault="002C7D56" w:rsidP="00261396">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2160" w:type="dxa"/>
            <w:gridSpan w:val="2"/>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980" w:type="dxa"/>
            <w:vMerge w:val="restart"/>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800" w:type="dxa"/>
            <w:vMerge w:val="restart"/>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402" w:type="dxa"/>
            <w:vMerge w:val="restart"/>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40" w:type="dxa"/>
            <w:vMerge w:val="restart"/>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2018" w:type="dxa"/>
            <w:vMerge w:val="restart"/>
            <w:shd w:val="clear" w:color="auto" w:fill="auto"/>
            <w:vAlign w:val="center"/>
          </w:tcPr>
          <w:p w:rsidR="002C7D56" w:rsidRPr="005D1EA5" w:rsidRDefault="002C7D56" w:rsidP="00261396">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2C7D56" w:rsidRPr="005D1EA5" w:rsidTr="00261396">
        <w:trPr>
          <w:cantSplit/>
        </w:trPr>
        <w:tc>
          <w:tcPr>
            <w:tcW w:w="540" w:type="dxa"/>
            <w:vMerge/>
            <w:vAlign w:val="center"/>
          </w:tcPr>
          <w:p w:rsidR="002C7D56" w:rsidRPr="005D1EA5" w:rsidRDefault="002C7D56" w:rsidP="00261396">
            <w:pPr>
              <w:widowControl/>
              <w:jc w:val="left"/>
              <w:rPr>
                <w:rFonts w:ascii="Times New Roman" w:hAnsi="Times New Roman"/>
                <w:color w:val="000000"/>
                <w:kern w:val="0"/>
                <w:sz w:val="22"/>
              </w:rPr>
            </w:pPr>
          </w:p>
        </w:tc>
        <w:tc>
          <w:tcPr>
            <w:tcW w:w="90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26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980" w:type="dxa"/>
            <w:vMerge/>
            <w:vAlign w:val="center"/>
          </w:tcPr>
          <w:p w:rsidR="002C7D56" w:rsidRPr="005D1EA5" w:rsidRDefault="002C7D56" w:rsidP="00261396">
            <w:pPr>
              <w:widowControl/>
              <w:jc w:val="left"/>
              <w:rPr>
                <w:rFonts w:ascii="黑体" w:eastAsia="黑体" w:hAnsi="宋体" w:cs="宋体"/>
                <w:color w:val="000000"/>
                <w:kern w:val="0"/>
                <w:sz w:val="22"/>
              </w:rPr>
            </w:pPr>
          </w:p>
        </w:tc>
        <w:tc>
          <w:tcPr>
            <w:tcW w:w="1800" w:type="dxa"/>
            <w:vMerge/>
            <w:vAlign w:val="center"/>
          </w:tcPr>
          <w:p w:rsidR="002C7D56" w:rsidRPr="005D1EA5" w:rsidRDefault="002C7D56" w:rsidP="00261396">
            <w:pPr>
              <w:widowControl/>
              <w:jc w:val="left"/>
              <w:rPr>
                <w:rFonts w:ascii="黑体" w:eastAsia="黑体" w:hAnsi="宋体" w:cs="宋体"/>
                <w:color w:val="000000"/>
                <w:kern w:val="0"/>
                <w:sz w:val="22"/>
              </w:rPr>
            </w:pPr>
          </w:p>
        </w:tc>
        <w:tc>
          <w:tcPr>
            <w:tcW w:w="1402" w:type="dxa"/>
            <w:vMerge/>
            <w:vAlign w:val="center"/>
          </w:tcPr>
          <w:p w:rsidR="002C7D56" w:rsidRPr="005D1EA5" w:rsidRDefault="002C7D56" w:rsidP="00261396">
            <w:pPr>
              <w:widowControl/>
              <w:jc w:val="left"/>
              <w:rPr>
                <w:rFonts w:ascii="黑体" w:eastAsia="黑体" w:hAnsi="宋体" w:cs="宋体"/>
                <w:color w:val="000000"/>
                <w:kern w:val="0"/>
                <w:sz w:val="22"/>
              </w:rPr>
            </w:pPr>
          </w:p>
        </w:tc>
        <w:tc>
          <w:tcPr>
            <w:tcW w:w="1440" w:type="dxa"/>
            <w:vMerge/>
            <w:vAlign w:val="center"/>
          </w:tcPr>
          <w:p w:rsidR="002C7D56" w:rsidRPr="005D1EA5" w:rsidRDefault="002C7D56" w:rsidP="00261396">
            <w:pPr>
              <w:widowControl/>
              <w:jc w:val="left"/>
              <w:rPr>
                <w:rFonts w:ascii="黑体" w:eastAsia="黑体" w:hAnsi="宋体" w:cs="宋体"/>
                <w:color w:val="000000"/>
                <w:kern w:val="0"/>
                <w:sz w:val="22"/>
              </w:rPr>
            </w:pPr>
          </w:p>
        </w:tc>
        <w:tc>
          <w:tcPr>
            <w:tcW w:w="2018" w:type="dxa"/>
            <w:vMerge/>
            <w:vAlign w:val="center"/>
          </w:tcPr>
          <w:p w:rsidR="002C7D56" w:rsidRPr="005D1EA5" w:rsidRDefault="002C7D56" w:rsidP="00261396">
            <w:pPr>
              <w:widowControl/>
              <w:jc w:val="left"/>
              <w:rPr>
                <w:rFonts w:ascii="黑体" w:eastAsia="黑体" w:hAnsi="宋体" w:cs="宋体"/>
                <w:kern w:val="0"/>
                <w:sz w:val="22"/>
              </w:rPr>
            </w:pPr>
          </w:p>
        </w:tc>
        <w:tc>
          <w:tcPr>
            <w:tcW w:w="72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2C7D56" w:rsidRPr="005D1EA5" w:rsidRDefault="002C7D56" w:rsidP="002613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乡（镇）</w:t>
            </w:r>
            <w:r w:rsidRPr="005D1EA5">
              <w:rPr>
                <w:rFonts w:ascii="黑体" w:eastAsia="黑体" w:hAnsi="宋体" w:cs="宋体" w:hint="eastAsia"/>
                <w:color w:val="000000"/>
                <w:kern w:val="0"/>
                <w:sz w:val="22"/>
              </w:rPr>
              <w:t>级</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1</w:t>
            </w:r>
          </w:p>
        </w:tc>
        <w:tc>
          <w:tcPr>
            <w:tcW w:w="90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部门文件</w:t>
            </w: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农村危房改造相关文件</w:t>
            </w:r>
          </w:p>
        </w:tc>
        <w:tc>
          <w:tcPr>
            <w:tcW w:w="1980" w:type="dxa"/>
            <w:vAlign w:val="center"/>
          </w:tcPr>
          <w:p w:rsidR="002C7D56" w:rsidRPr="005D1EA5" w:rsidRDefault="002C7D56" w:rsidP="00261396">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文件分类、生成日期、标题、文号、有效性、关键词和具体内容等</w:t>
            </w:r>
          </w:p>
        </w:tc>
        <w:tc>
          <w:tcPr>
            <w:tcW w:w="1800" w:type="dxa"/>
            <w:vAlign w:val="center"/>
          </w:tcPr>
          <w:p w:rsidR="002C7D56" w:rsidRPr="003B317F" w:rsidRDefault="002C7D56" w:rsidP="00261396">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t>关于全面推进政务公开工作的意见》及其</w:t>
            </w:r>
            <w:r w:rsidRPr="00A247E2">
              <w:rPr>
                <w:rFonts w:ascii="仿宋_GB2312" w:eastAsia="仿宋_GB2312" w:hAnsi="宋体" w:hint="eastAsia"/>
                <w:color w:val="000000"/>
                <w:sz w:val="18"/>
                <w:szCs w:val="18"/>
              </w:rPr>
              <w:t>实施细则</w:t>
            </w:r>
          </w:p>
        </w:tc>
        <w:tc>
          <w:tcPr>
            <w:tcW w:w="1402" w:type="dxa"/>
            <w:vAlign w:val="center"/>
          </w:tcPr>
          <w:p w:rsidR="002C7D56" w:rsidRPr="005D1EA5" w:rsidRDefault="002C7D56" w:rsidP="00261396">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5D1EA5" w:rsidRDefault="00601381" w:rsidP="00261396">
            <w:pPr>
              <w:widowControl/>
              <w:rPr>
                <w:rFonts w:ascii="黑体" w:eastAsia="黑体" w:hAnsi="宋体" w:cs="宋体"/>
                <w:color w:val="000000"/>
                <w:kern w:val="0"/>
                <w:sz w:val="22"/>
              </w:rPr>
            </w:pPr>
            <w:r>
              <w:rPr>
                <w:rFonts w:ascii="仿宋_GB2312" w:eastAsia="仿宋_GB2312" w:hAnsi="宋体" w:hint="eastAsia"/>
                <w:color w:val="000000"/>
                <w:sz w:val="18"/>
                <w:szCs w:val="18"/>
              </w:rPr>
              <w:t>县住房和城乡建设局</w:t>
            </w:r>
          </w:p>
        </w:tc>
        <w:tc>
          <w:tcPr>
            <w:tcW w:w="2018" w:type="dxa"/>
            <w:vAlign w:val="center"/>
          </w:tcPr>
          <w:p w:rsidR="002C7D56" w:rsidRPr="005D1EA5" w:rsidRDefault="002C7D56" w:rsidP="000E64C5">
            <w:pPr>
              <w:widowControl/>
              <w:rPr>
                <w:rFonts w:ascii="黑体" w:eastAsia="黑体" w:hAnsi="宋体" w:cs="宋体"/>
                <w:kern w:val="0"/>
                <w:sz w:val="22"/>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Height w:val="1042"/>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2</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政策解读</w:t>
            </w: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上级政策解读</w:t>
            </w:r>
          </w:p>
        </w:tc>
        <w:tc>
          <w:tcPr>
            <w:tcW w:w="1980" w:type="dxa"/>
            <w:vMerge w:val="restart"/>
            <w:vAlign w:val="center"/>
          </w:tcPr>
          <w:p w:rsidR="002C7D56" w:rsidRPr="00A247E2" w:rsidRDefault="002C7D56" w:rsidP="00261396">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rsidR="002C7D56" w:rsidRPr="00A247E2" w:rsidRDefault="002C7D56" w:rsidP="00261396">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t>关于全面推进政务公开工作的意见》及其</w:t>
            </w:r>
            <w:r w:rsidRPr="00A247E2">
              <w:rPr>
                <w:rFonts w:ascii="仿宋_GB2312" w:eastAsia="仿宋_GB2312" w:hAnsi="宋体" w:hint="eastAsia"/>
                <w:color w:val="000000"/>
                <w:sz w:val="18"/>
                <w:szCs w:val="18"/>
              </w:rPr>
              <w:t>实施细则</w:t>
            </w:r>
          </w:p>
        </w:tc>
        <w:tc>
          <w:tcPr>
            <w:tcW w:w="1402" w:type="dxa"/>
            <w:vMerge w:val="restart"/>
            <w:vAlign w:val="center"/>
          </w:tcPr>
          <w:p w:rsidR="002C7D56" w:rsidRPr="00A247E2" w:rsidRDefault="002C7D56" w:rsidP="00261396">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Merge w:val="restart"/>
            <w:vAlign w:val="center"/>
          </w:tcPr>
          <w:p w:rsidR="002C7D56" w:rsidRPr="00A247E2" w:rsidRDefault="00601381" w:rsidP="00261396">
            <w:pPr>
              <w:widowControl/>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Merge w:val="restart"/>
            <w:vAlign w:val="center"/>
          </w:tcPr>
          <w:p w:rsidR="002C7D56" w:rsidRPr="00A247E2" w:rsidRDefault="002C7D56" w:rsidP="000E64C5">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3</w:t>
            </w:r>
          </w:p>
        </w:tc>
        <w:tc>
          <w:tcPr>
            <w:tcW w:w="90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本级政策解读</w:t>
            </w:r>
          </w:p>
        </w:tc>
        <w:tc>
          <w:tcPr>
            <w:tcW w:w="1980" w:type="dxa"/>
            <w:vMerge/>
            <w:vAlign w:val="center"/>
          </w:tcPr>
          <w:p w:rsidR="002C7D56" w:rsidRPr="00A247E2" w:rsidRDefault="002C7D56" w:rsidP="00261396">
            <w:pPr>
              <w:widowControl/>
              <w:rPr>
                <w:rFonts w:ascii="仿宋_GB2312" w:eastAsia="仿宋_GB2312" w:hAnsi="宋体"/>
                <w:color w:val="000000"/>
                <w:sz w:val="18"/>
                <w:szCs w:val="18"/>
              </w:rPr>
            </w:pPr>
          </w:p>
        </w:tc>
        <w:tc>
          <w:tcPr>
            <w:tcW w:w="1800" w:type="dxa"/>
            <w:vMerge/>
            <w:vAlign w:val="center"/>
          </w:tcPr>
          <w:p w:rsidR="002C7D56" w:rsidRPr="00A247E2" w:rsidRDefault="002C7D56" w:rsidP="00261396">
            <w:pPr>
              <w:widowControl/>
              <w:rPr>
                <w:rFonts w:ascii="仿宋_GB2312" w:eastAsia="仿宋_GB2312" w:hAnsi="宋体"/>
                <w:color w:val="000000"/>
                <w:sz w:val="18"/>
                <w:szCs w:val="18"/>
              </w:rPr>
            </w:pPr>
          </w:p>
        </w:tc>
        <w:tc>
          <w:tcPr>
            <w:tcW w:w="1402" w:type="dxa"/>
            <w:vMerge/>
            <w:vAlign w:val="center"/>
          </w:tcPr>
          <w:p w:rsidR="002C7D56" w:rsidRPr="00A247E2" w:rsidRDefault="002C7D56" w:rsidP="00261396">
            <w:pPr>
              <w:widowControl/>
              <w:rPr>
                <w:rFonts w:ascii="仿宋_GB2312" w:eastAsia="仿宋_GB2312" w:hAnsi="宋体"/>
                <w:color w:val="000000"/>
                <w:sz w:val="18"/>
                <w:szCs w:val="18"/>
              </w:rPr>
            </w:pPr>
          </w:p>
        </w:tc>
        <w:tc>
          <w:tcPr>
            <w:tcW w:w="1440" w:type="dxa"/>
            <w:vMerge/>
            <w:vAlign w:val="center"/>
          </w:tcPr>
          <w:p w:rsidR="002C7D56" w:rsidRPr="00A247E2" w:rsidRDefault="002C7D56" w:rsidP="00261396">
            <w:pPr>
              <w:widowControl/>
              <w:rPr>
                <w:rFonts w:ascii="仿宋_GB2312" w:eastAsia="仿宋_GB2312" w:hAnsi="宋体"/>
                <w:color w:val="000000"/>
                <w:sz w:val="18"/>
                <w:szCs w:val="18"/>
              </w:rPr>
            </w:pPr>
          </w:p>
        </w:tc>
        <w:tc>
          <w:tcPr>
            <w:tcW w:w="2018" w:type="dxa"/>
            <w:vMerge/>
            <w:vAlign w:val="center"/>
          </w:tcPr>
          <w:p w:rsidR="002C7D56" w:rsidRPr="00A247E2" w:rsidRDefault="002C7D56" w:rsidP="00261396">
            <w:pPr>
              <w:widowControl/>
              <w:rPr>
                <w:rFonts w:ascii="仿宋_GB2312" w:eastAsia="仿宋_GB2312" w:hAnsi="宋体"/>
                <w:color w:val="000000"/>
                <w:sz w:val="18"/>
                <w:szCs w:val="18"/>
              </w:rPr>
            </w:pPr>
          </w:p>
        </w:tc>
        <w:tc>
          <w:tcPr>
            <w:tcW w:w="72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09"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lastRenderedPageBreak/>
              <w:t>4</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计划实施</w:t>
            </w: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任务分配</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及时公开农村危房改造补助农户名单</w:t>
            </w:r>
          </w:p>
        </w:tc>
        <w:tc>
          <w:tcPr>
            <w:tcW w:w="1800" w:type="dxa"/>
            <w:vAlign w:val="center"/>
          </w:tcPr>
          <w:p w:rsidR="002C7D56" w:rsidRDefault="002C7D56" w:rsidP="00261396">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《住房城乡建设部 财政部 国务院扶贫办关于加强和完善建档立卡贫困户等重点对象农村危房改造若干问题的通知》等</w:t>
            </w:r>
          </w:p>
          <w:p w:rsidR="002C7D56" w:rsidRPr="00A247E2" w:rsidRDefault="002C7D56" w:rsidP="00261396">
            <w:pPr>
              <w:widowControl/>
              <w:rPr>
                <w:rFonts w:ascii="仿宋_GB2312" w:eastAsia="仿宋_GB2312" w:hAnsi="宋体"/>
                <w:color w:val="000000"/>
                <w:sz w:val="18"/>
                <w:szCs w:val="18"/>
              </w:rPr>
            </w:pPr>
          </w:p>
        </w:tc>
        <w:tc>
          <w:tcPr>
            <w:tcW w:w="1402" w:type="dxa"/>
            <w:vAlign w:val="center"/>
          </w:tcPr>
          <w:p w:rsidR="002C7D56" w:rsidRPr="00A247E2" w:rsidRDefault="002C7D56" w:rsidP="00261396">
            <w:pPr>
              <w:widowControl/>
              <w:rPr>
                <w:rFonts w:ascii="仿宋_GB2312" w:eastAsia="仿宋_GB2312" w:hAnsi="宋体"/>
                <w:color w:val="000000"/>
                <w:sz w:val="18"/>
                <w:szCs w:val="18"/>
              </w:rPr>
            </w:pPr>
            <w:r w:rsidRPr="00A247E2">
              <w:rPr>
                <w:rFonts w:ascii="仿宋_GB2312" w:eastAsia="仿宋_GB2312" w:hAnsi="宋体" w:hint="eastAsia"/>
                <w:color w:val="000000"/>
                <w:sz w:val="18"/>
                <w:szCs w:val="18"/>
              </w:rPr>
              <w:t>分配结果确定后20个工作日内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5</w:t>
            </w:r>
          </w:p>
        </w:tc>
        <w:tc>
          <w:tcPr>
            <w:tcW w:w="90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组织培训</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组织开展农村建筑工匠培训文件</w:t>
            </w:r>
          </w:p>
        </w:tc>
        <w:tc>
          <w:tcPr>
            <w:tcW w:w="1800" w:type="dxa"/>
            <w:vAlign w:val="center"/>
          </w:tcPr>
          <w:p w:rsidR="002C7D56" w:rsidRPr="00A247E2" w:rsidRDefault="002C7D56" w:rsidP="00261396">
            <w:pPr>
              <w:widowControl/>
              <w:rPr>
                <w:rFonts w:ascii="仿宋_GB2312" w:eastAsia="仿宋_GB2312" w:hAnsi="宋体"/>
                <w:color w:val="000000"/>
                <w:sz w:val="18"/>
                <w:szCs w:val="18"/>
              </w:rPr>
            </w:pPr>
            <w:r>
              <w:rPr>
                <w:rFonts w:ascii="仿宋_GB2312" w:eastAsia="仿宋_GB2312" w:hAnsi="宋体" w:hint="eastAsia"/>
                <w:color w:val="000000"/>
                <w:sz w:val="18"/>
                <w:szCs w:val="18"/>
              </w:rPr>
              <w:t>《住房城乡建设部 财政部 国务院扶贫办关于决战决胜脱贫攻坚进一步做好农村危房改造的通知》</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2C7D56"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lastRenderedPageBreak/>
              <w:t>6</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条件与标准</w:t>
            </w: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农村危房等级评定标准</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农村危房等级评定相关标准</w:t>
            </w:r>
          </w:p>
        </w:tc>
        <w:tc>
          <w:tcPr>
            <w:tcW w:w="1800" w:type="dxa"/>
            <w:vAlign w:val="center"/>
          </w:tcPr>
          <w:p w:rsidR="002C7D56" w:rsidRPr="00A247E2" w:rsidRDefault="002C7D56" w:rsidP="00261396">
            <w:pPr>
              <w:rPr>
                <w:rFonts w:ascii="仿宋_GB2312" w:eastAsia="仿宋_GB2312" w:hAnsi="宋体"/>
                <w:color w:val="000000"/>
                <w:sz w:val="18"/>
                <w:szCs w:val="18"/>
              </w:rPr>
            </w:pPr>
            <w:r>
              <w:rPr>
                <w:rFonts w:ascii="仿宋_GB2312" w:eastAsia="仿宋_GB2312" w:hAnsi="宋体" w:hint="eastAsia"/>
                <w:color w:val="000000"/>
                <w:sz w:val="18"/>
                <w:szCs w:val="18"/>
              </w:rPr>
              <w:t>《</w:t>
            </w:r>
            <w:r w:rsidRPr="00A247E2">
              <w:rPr>
                <w:rFonts w:ascii="仿宋_GB2312" w:eastAsia="仿宋_GB2312" w:hAnsi="宋体" w:hint="eastAsia"/>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2C7D56"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7</w:t>
            </w:r>
          </w:p>
        </w:tc>
        <w:tc>
          <w:tcPr>
            <w:tcW w:w="90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农村危房改造对象申请条件</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农村危房改造农户申请条件</w:t>
            </w:r>
          </w:p>
        </w:tc>
        <w:tc>
          <w:tcPr>
            <w:tcW w:w="1800" w:type="dxa"/>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2C7D56"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8</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条件与标准</w:t>
            </w: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农村危房改造资金补助标准</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农村危房改造资金补助标准</w:t>
            </w:r>
          </w:p>
        </w:tc>
        <w:tc>
          <w:tcPr>
            <w:tcW w:w="1800" w:type="dxa"/>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2C7D56"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9</w:t>
            </w:r>
          </w:p>
        </w:tc>
        <w:tc>
          <w:tcPr>
            <w:tcW w:w="90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农村危房改造竣工合格标准</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农村危房改造竣工验收要求</w:t>
            </w:r>
          </w:p>
        </w:tc>
        <w:tc>
          <w:tcPr>
            <w:tcW w:w="1800" w:type="dxa"/>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2C7D56" w:rsidP="000E64C5">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Pr="007666B9" w:rsidRDefault="002C7D56"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10</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Pr>
                <w:rFonts w:ascii="仿宋_GB2312" w:eastAsia="仿宋_GB2312" w:hAnsi="宋体" w:hint="eastAsia"/>
                <w:color w:val="000000"/>
                <w:sz w:val="18"/>
                <w:szCs w:val="18"/>
              </w:rPr>
              <w:t>对象认定</w:t>
            </w: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proofErr w:type="gramStart"/>
            <w:r w:rsidRPr="00A247E2">
              <w:rPr>
                <w:rFonts w:ascii="仿宋_GB2312" w:eastAsia="仿宋_GB2312" w:hAnsi="宋体" w:hint="eastAsia"/>
                <w:color w:val="000000"/>
                <w:sz w:val="18"/>
                <w:szCs w:val="18"/>
              </w:rPr>
              <w:t>危改户</w:t>
            </w:r>
            <w:proofErr w:type="gramEnd"/>
            <w:r w:rsidRPr="00A247E2">
              <w:rPr>
                <w:rFonts w:ascii="仿宋_GB2312" w:eastAsia="仿宋_GB2312" w:hAnsi="宋体" w:hint="eastAsia"/>
                <w:color w:val="000000"/>
                <w:sz w:val="18"/>
                <w:szCs w:val="18"/>
              </w:rPr>
              <w:t>认定程序</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农村危房改造申请程序</w:t>
            </w:r>
          </w:p>
        </w:tc>
        <w:tc>
          <w:tcPr>
            <w:tcW w:w="1800" w:type="dxa"/>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0E64C5" w:rsidRPr="005D1EA5" w:rsidTr="00396689">
        <w:trPr>
          <w:cantSplit/>
        </w:trPr>
        <w:tc>
          <w:tcPr>
            <w:tcW w:w="540" w:type="dxa"/>
            <w:vAlign w:val="center"/>
          </w:tcPr>
          <w:p w:rsidR="000E64C5" w:rsidRPr="007666B9" w:rsidRDefault="000E64C5" w:rsidP="00261396">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lastRenderedPageBreak/>
              <w:t>11</w:t>
            </w:r>
          </w:p>
        </w:tc>
        <w:tc>
          <w:tcPr>
            <w:tcW w:w="900" w:type="dxa"/>
            <w:vMerge/>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126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认定结果</w:t>
            </w:r>
          </w:p>
        </w:tc>
        <w:tc>
          <w:tcPr>
            <w:tcW w:w="1980" w:type="dxa"/>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认定结果</w:t>
            </w:r>
          </w:p>
        </w:tc>
        <w:tc>
          <w:tcPr>
            <w:tcW w:w="1800" w:type="dxa"/>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乡镇人民政府、村委会</w:t>
            </w:r>
          </w:p>
        </w:tc>
        <w:tc>
          <w:tcPr>
            <w:tcW w:w="2018" w:type="dxa"/>
          </w:tcPr>
          <w:p w:rsidR="000E64C5" w:rsidRDefault="000E64C5">
            <w:pPr>
              <w:rPr>
                <w:rFonts w:ascii="仿宋_GB2312" w:eastAsia="仿宋_GB2312" w:hAnsi="宋体"/>
                <w:color w:val="000000"/>
                <w:sz w:val="18"/>
                <w:szCs w:val="18"/>
              </w:rPr>
            </w:pPr>
          </w:p>
          <w:p w:rsidR="000E64C5" w:rsidRDefault="000E64C5">
            <w:r w:rsidRPr="008623B3">
              <w:rPr>
                <w:rFonts w:ascii="仿宋_GB2312" w:eastAsia="仿宋_GB2312" w:hAnsi="宋体" w:hint="eastAsia"/>
                <w:color w:val="000000"/>
                <w:sz w:val="18"/>
                <w:szCs w:val="18"/>
              </w:rPr>
              <w:t>政府门户网站</w:t>
            </w: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551"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0E64C5" w:rsidRPr="005D1EA5" w:rsidTr="00396689">
        <w:trPr>
          <w:cantSplit/>
        </w:trPr>
        <w:tc>
          <w:tcPr>
            <w:tcW w:w="540" w:type="dxa"/>
            <w:vAlign w:val="center"/>
          </w:tcPr>
          <w:p w:rsidR="000E64C5" w:rsidRPr="007666B9" w:rsidRDefault="000E64C5" w:rsidP="0026139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12</w:t>
            </w:r>
          </w:p>
        </w:tc>
        <w:tc>
          <w:tcPr>
            <w:tcW w:w="90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预算管理</w:t>
            </w:r>
          </w:p>
        </w:tc>
        <w:tc>
          <w:tcPr>
            <w:tcW w:w="1260" w:type="dxa"/>
            <w:shd w:val="clear" w:color="auto" w:fill="auto"/>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预算编制和执行情况</w:t>
            </w:r>
          </w:p>
        </w:tc>
        <w:tc>
          <w:tcPr>
            <w:tcW w:w="1980" w:type="dxa"/>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预算、预算调整、决算、预算执行情况的报告及报表有关内容，部门预算、决算及报表有关内容</w:t>
            </w:r>
          </w:p>
        </w:tc>
        <w:tc>
          <w:tcPr>
            <w:tcW w:w="1800" w:type="dxa"/>
            <w:vAlign w:val="center"/>
          </w:tcPr>
          <w:p w:rsidR="000E64C5" w:rsidRPr="00A247E2" w:rsidRDefault="000E64C5" w:rsidP="00261396">
            <w:pPr>
              <w:jc w:val="center"/>
              <w:rPr>
                <w:rFonts w:ascii="仿宋_GB2312" w:eastAsia="仿宋_GB2312" w:hAnsi="宋体"/>
                <w:color w:val="000000"/>
                <w:sz w:val="18"/>
                <w:szCs w:val="18"/>
              </w:rPr>
            </w:pPr>
            <w:r>
              <w:rPr>
                <w:rFonts w:ascii="仿宋_GB2312" w:eastAsia="仿宋_GB2312" w:hAnsi="宋体" w:hint="eastAsia"/>
                <w:color w:val="000000"/>
                <w:sz w:val="18"/>
                <w:szCs w:val="18"/>
              </w:rPr>
              <w:t>《中华人民共和国预算法》、《政府信息公开条例》</w:t>
            </w:r>
          </w:p>
        </w:tc>
        <w:tc>
          <w:tcPr>
            <w:tcW w:w="1402" w:type="dxa"/>
            <w:vAlign w:val="center"/>
          </w:tcPr>
          <w:p w:rsidR="000E64C5"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经县级人民代表大会、人民代表大会常务委员会批准或财政部门批复后20日内</w:t>
            </w:r>
          </w:p>
        </w:tc>
        <w:tc>
          <w:tcPr>
            <w:tcW w:w="1440" w:type="dxa"/>
            <w:vAlign w:val="center"/>
          </w:tcPr>
          <w:p w:rsidR="000E64C5" w:rsidRPr="00A247E2" w:rsidRDefault="00601381" w:rsidP="00601381">
            <w:pPr>
              <w:rPr>
                <w:rFonts w:ascii="仿宋_GB2312" w:eastAsia="仿宋_GB2312" w:hAnsi="宋体"/>
                <w:color w:val="000000"/>
                <w:sz w:val="18"/>
                <w:szCs w:val="18"/>
              </w:rPr>
            </w:pPr>
            <w:r>
              <w:rPr>
                <w:rFonts w:ascii="仿宋_GB2312" w:eastAsia="仿宋_GB2312" w:hAnsi="宋体" w:hint="eastAsia"/>
                <w:color w:val="000000"/>
                <w:sz w:val="18"/>
                <w:szCs w:val="18"/>
              </w:rPr>
              <w:t>县</w:t>
            </w:r>
            <w:r w:rsidR="000E64C5" w:rsidRPr="00A247E2">
              <w:rPr>
                <w:rFonts w:ascii="仿宋_GB2312" w:eastAsia="仿宋_GB2312" w:hAnsi="宋体" w:hint="eastAsia"/>
                <w:color w:val="000000"/>
                <w:sz w:val="18"/>
                <w:szCs w:val="18"/>
              </w:rPr>
              <w:t>财政</w:t>
            </w:r>
            <w:r>
              <w:rPr>
                <w:rFonts w:ascii="仿宋_GB2312" w:eastAsia="仿宋_GB2312" w:hAnsi="宋体" w:hint="eastAsia"/>
                <w:color w:val="000000"/>
                <w:sz w:val="18"/>
                <w:szCs w:val="18"/>
              </w:rPr>
              <w:t>局</w:t>
            </w:r>
            <w:r w:rsidR="000E64C5" w:rsidRPr="00A247E2">
              <w:rPr>
                <w:rFonts w:ascii="仿宋_GB2312" w:eastAsia="仿宋_GB2312" w:hAnsi="宋体" w:hint="eastAsia"/>
                <w:color w:val="000000"/>
                <w:sz w:val="18"/>
                <w:szCs w:val="18"/>
              </w:rPr>
              <w:t>、</w:t>
            </w:r>
            <w:r>
              <w:rPr>
                <w:rFonts w:ascii="仿宋_GB2312" w:eastAsia="仿宋_GB2312" w:hAnsi="宋体" w:hint="eastAsia"/>
                <w:color w:val="000000"/>
                <w:sz w:val="18"/>
                <w:szCs w:val="18"/>
              </w:rPr>
              <w:t>住房和城乡建设局</w:t>
            </w:r>
          </w:p>
        </w:tc>
        <w:tc>
          <w:tcPr>
            <w:tcW w:w="2018" w:type="dxa"/>
          </w:tcPr>
          <w:p w:rsidR="000E64C5" w:rsidRDefault="000E64C5">
            <w:pPr>
              <w:rPr>
                <w:rFonts w:ascii="仿宋_GB2312" w:eastAsia="仿宋_GB2312" w:hAnsi="宋体"/>
                <w:color w:val="000000"/>
                <w:sz w:val="18"/>
                <w:szCs w:val="18"/>
              </w:rPr>
            </w:pPr>
          </w:p>
          <w:p w:rsidR="000E64C5" w:rsidRDefault="000E64C5">
            <w:pPr>
              <w:rPr>
                <w:rFonts w:ascii="仿宋_GB2312" w:eastAsia="仿宋_GB2312" w:hAnsi="宋体"/>
                <w:color w:val="000000"/>
                <w:sz w:val="18"/>
                <w:szCs w:val="18"/>
              </w:rPr>
            </w:pPr>
          </w:p>
          <w:p w:rsidR="000E64C5" w:rsidRDefault="000E64C5">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551"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0E64C5" w:rsidRPr="00A247E2" w:rsidRDefault="000E64C5" w:rsidP="00261396">
            <w:pPr>
              <w:jc w:val="center"/>
              <w:rPr>
                <w:rFonts w:ascii="仿宋_GB2312" w:eastAsia="仿宋_GB2312" w:hAnsi="宋体"/>
                <w:color w:val="000000"/>
                <w:sz w:val="18"/>
                <w:szCs w:val="18"/>
              </w:rPr>
            </w:pPr>
          </w:p>
        </w:tc>
      </w:tr>
      <w:tr w:rsidR="002C7D56" w:rsidRPr="005D1EA5" w:rsidTr="00261396">
        <w:trPr>
          <w:cantSplit/>
        </w:trPr>
        <w:tc>
          <w:tcPr>
            <w:tcW w:w="540" w:type="dxa"/>
            <w:vAlign w:val="center"/>
          </w:tcPr>
          <w:p w:rsidR="002C7D56" w:rsidRDefault="002C7D56" w:rsidP="0026139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13</w:t>
            </w:r>
          </w:p>
        </w:tc>
        <w:tc>
          <w:tcPr>
            <w:tcW w:w="90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决策部署</w:t>
            </w: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决策部署落实情况</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决策部署落实情况等</w:t>
            </w:r>
          </w:p>
        </w:tc>
        <w:tc>
          <w:tcPr>
            <w:tcW w:w="1800" w:type="dxa"/>
            <w:vMerge w:val="restart"/>
            <w:vAlign w:val="center"/>
          </w:tcPr>
          <w:p w:rsidR="002C7D56" w:rsidRPr="00A247E2" w:rsidRDefault="002C7D56" w:rsidP="00261396">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w:t>
            </w:r>
            <w:r w:rsidRPr="00A247E2">
              <w:rPr>
                <w:rFonts w:ascii="仿宋_GB2312" w:eastAsia="仿宋_GB2312" w:hAnsi="宋体" w:hint="eastAsia"/>
                <w:color w:val="000000"/>
                <w:sz w:val="18"/>
                <w:szCs w:val="18"/>
              </w:rPr>
              <w:t>》</w:t>
            </w:r>
            <w:r>
              <w:rPr>
                <w:rFonts w:ascii="仿宋_GB2312" w:eastAsia="仿宋_GB2312" w:hAnsi="宋体" w:hint="eastAsia"/>
                <w:color w:val="000000"/>
                <w:sz w:val="18"/>
                <w:szCs w:val="18"/>
              </w:rPr>
              <w:t>及其</w:t>
            </w:r>
            <w:r w:rsidRPr="00A247E2">
              <w:rPr>
                <w:rFonts w:ascii="仿宋_GB2312" w:eastAsia="仿宋_GB2312" w:hAnsi="宋体" w:hint="eastAsia"/>
                <w:color w:val="000000"/>
                <w:sz w:val="18"/>
                <w:szCs w:val="18"/>
              </w:rPr>
              <w:t>实施细则</w:t>
            </w: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Default="002C7D56" w:rsidP="0026139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14</w:t>
            </w:r>
          </w:p>
        </w:tc>
        <w:tc>
          <w:tcPr>
            <w:tcW w:w="90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年度任务实施</w:t>
            </w: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年度任务执行情况</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年度工作完成情况等</w:t>
            </w:r>
          </w:p>
        </w:tc>
        <w:tc>
          <w:tcPr>
            <w:tcW w:w="1800" w:type="dxa"/>
            <w:vMerge/>
            <w:vAlign w:val="center"/>
          </w:tcPr>
          <w:p w:rsidR="002C7D56" w:rsidRPr="00A247E2" w:rsidRDefault="002C7D56" w:rsidP="00261396">
            <w:pPr>
              <w:rPr>
                <w:rFonts w:ascii="仿宋_GB2312" w:eastAsia="仿宋_GB2312" w:hAnsi="宋体"/>
                <w:color w:val="000000"/>
                <w:sz w:val="18"/>
                <w:szCs w:val="18"/>
              </w:rPr>
            </w:pP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Default="002C7D56" w:rsidP="0026139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15</w:t>
            </w:r>
          </w:p>
        </w:tc>
        <w:tc>
          <w:tcPr>
            <w:tcW w:w="900" w:type="dxa"/>
            <w:vMerge w:val="restart"/>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舆情收集、热点及关键问题回应</w:t>
            </w:r>
          </w:p>
        </w:tc>
        <w:tc>
          <w:tcPr>
            <w:tcW w:w="1260" w:type="dxa"/>
            <w:shd w:val="clear" w:color="auto" w:fill="auto"/>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舆情收集回应</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接受投诉、咨询、建议等联系电话、通信地址等</w:t>
            </w:r>
          </w:p>
        </w:tc>
        <w:tc>
          <w:tcPr>
            <w:tcW w:w="1800" w:type="dxa"/>
            <w:vMerge w:val="restart"/>
            <w:vAlign w:val="center"/>
          </w:tcPr>
          <w:p w:rsidR="002C7D56" w:rsidRPr="00A247E2" w:rsidRDefault="002C7D56" w:rsidP="00261396">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《政府信息公开条例》、《关于全面推进政务公开工作的意见</w:t>
            </w:r>
            <w:r w:rsidRPr="00A247E2">
              <w:rPr>
                <w:rFonts w:ascii="仿宋_GB2312" w:eastAsia="仿宋_GB2312" w:hAnsi="宋体" w:hint="eastAsia"/>
                <w:color w:val="000000"/>
                <w:sz w:val="18"/>
                <w:szCs w:val="18"/>
              </w:rPr>
              <w:t>》</w:t>
            </w:r>
            <w:r>
              <w:rPr>
                <w:rFonts w:ascii="仿宋_GB2312" w:eastAsia="仿宋_GB2312" w:hAnsi="宋体" w:hint="eastAsia"/>
                <w:color w:val="000000"/>
                <w:sz w:val="18"/>
                <w:szCs w:val="18"/>
              </w:rPr>
              <w:t>及其</w:t>
            </w:r>
            <w:r w:rsidRPr="00A247E2">
              <w:rPr>
                <w:rFonts w:ascii="仿宋_GB2312" w:eastAsia="仿宋_GB2312" w:hAnsi="宋体" w:hint="eastAsia"/>
                <w:color w:val="000000"/>
                <w:sz w:val="18"/>
                <w:szCs w:val="18"/>
              </w:rPr>
              <w:t>实施细则</w:t>
            </w:r>
          </w:p>
        </w:tc>
        <w:tc>
          <w:tcPr>
            <w:tcW w:w="1402" w:type="dxa"/>
            <w:vAlign w:val="center"/>
          </w:tcPr>
          <w:p w:rsidR="002C7D56" w:rsidRPr="00A247E2" w:rsidRDefault="002C7D56" w:rsidP="00261396">
            <w:pPr>
              <w:ind w:rightChars="-145" w:right="-304"/>
              <w:rPr>
                <w:rFonts w:ascii="仿宋_GB2312" w:eastAsia="仿宋_GB2312" w:hAnsi="宋体"/>
                <w:color w:val="000000"/>
                <w:sz w:val="18"/>
                <w:szCs w:val="18"/>
              </w:rPr>
            </w:pPr>
            <w:r w:rsidRPr="00A247E2">
              <w:rPr>
                <w:rFonts w:ascii="仿宋_GB2312" w:eastAsia="仿宋_GB2312" w:hAnsi="宋体" w:hint="eastAsia"/>
                <w:color w:val="000000"/>
                <w:sz w:val="18"/>
                <w:szCs w:val="18"/>
              </w:rPr>
              <w:t>信息形成之日</w:t>
            </w:r>
          </w:p>
          <w:p w:rsidR="002C7D56" w:rsidRPr="00A247E2" w:rsidRDefault="002C7D56" w:rsidP="00261396">
            <w:pPr>
              <w:ind w:rightChars="-145" w:right="-304"/>
              <w:rPr>
                <w:rFonts w:ascii="仿宋_GB2312" w:eastAsia="仿宋_GB2312" w:hAnsi="宋体"/>
                <w:color w:val="000000"/>
                <w:sz w:val="18"/>
                <w:szCs w:val="18"/>
              </w:rPr>
            </w:pPr>
            <w:r w:rsidRPr="00A247E2">
              <w:rPr>
                <w:rFonts w:ascii="仿宋_GB2312" w:eastAsia="仿宋_GB2312" w:hAnsi="宋体" w:hint="eastAsia"/>
                <w:color w:val="000000"/>
                <w:sz w:val="18"/>
                <w:szCs w:val="18"/>
              </w:rPr>
              <w:t>起20个工作日</w:t>
            </w:r>
          </w:p>
          <w:p w:rsidR="002C7D56" w:rsidRPr="00A247E2" w:rsidRDefault="002C7D56" w:rsidP="00261396">
            <w:pPr>
              <w:ind w:rightChars="-145" w:right="-304"/>
              <w:rPr>
                <w:rFonts w:ascii="仿宋_GB2312" w:eastAsia="仿宋_GB2312" w:hAnsi="宋体"/>
                <w:color w:val="000000"/>
                <w:sz w:val="18"/>
                <w:szCs w:val="18"/>
              </w:rPr>
            </w:pPr>
            <w:r w:rsidRPr="00A247E2">
              <w:rPr>
                <w:rFonts w:ascii="仿宋_GB2312" w:eastAsia="仿宋_GB2312" w:hAnsi="宋体" w:hint="eastAsia"/>
                <w:color w:val="000000"/>
                <w:sz w:val="18"/>
                <w:szCs w:val="18"/>
              </w:rPr>
              <w:t>内</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r w:rsidR="002C7D56" w:rsidRPr="005D1EA5" w:rsidTr="00261396">
        <w:trPr>
          <w:cantSplit/>
        </w:trPr>
        <w:tc>
          <w:tcPr>
            <w:tcW w:w="540" w:type="dxa"/>
            <w:vAlign w:val="center"/>
          </w:tcPr>
          <w:p w:rsidR="002C7D56" w:rsidRDefault="002C7D56" w:rsidP="0026139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16</w:t>
            </w:r>
          </w:p>
        </w:tc>
        <w:tc>
          <w:tcPr>
            <w:tcW w:w="900" w:type="dxa"/>
            <w:vMerge/>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126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互动回应</w:t>
            </w:r>
          </w:p>
        </w:tc>
        <w:tc>
          <w:tcPr>
            <w:tcW w:w="1980"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涉及群众切身利益和舆论关注的焦点、热点及关键问题等回应内容</w:t>
            </w:r>
          </w:p>
        </w:tc>
        <w:tc>
          <w:tcPr>
            <w:tcW w:w="1800" w:type="dxa"/>
            <w:vMerge/>
            <w:vAlign w:val="center"/>
          </w:tcPr>
          <w:p w:rsidR="002C7D56" w:rsidRPr="00A247E2" w:rsidRDefault="002C7D56" w:rsidP="00261396">
            <w:pPr>
              <w:rPr>
                <w:rFonts w:ascii="仿宋_GB2312" w:eastAsia="仿宋_GB2312" w:hAnsi="宋体"/>
                <w:color w:val="000000"/>
                <w:sz w:val="18"/>
                <w:szCs w:val="18"/>
              </w:rPr>
            </w:pPr>
          </w:p>
        </w:tc>
        <w:tc>
          <w:tcPr>
            <w:tcW w:w="1402" w:type="dxa"/>
            <w:vAlign w:val="center"/>
          </w:tcPr>
          <w:p w:rsidR="002C7D56" w:rsidRPr="00A247E2" w:rsidRDefault="002C7D56"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及时发布信息；对涉及重大舆情的，要快速反应，并根据工作进展情况，持续发布信息。</w:t>
            </w:r>
          </w:p>
        </w:tc>
        <w:tc>
          <w:tcPr>
            <w:tcW w:w="1440" w:type="dxa"/>
            <w:vAlign w:val="center"/>
          </w:tcPr>
          <w:p w:rsidR="002C7D56" w:rsidRPr="00A247E2" w:rsidRDefault="00601381" w:rsidP="00261396">
            <w:pPr>
              <w:rPr>
                <w:rFonts w:ascii="仿宋_GB2312" w:eastAsia="仿宋_GB2312" w:hAnsi="宋体"/>
                <w:color w:val="000000"/>
                <w:sz w:val="18"/>
                <w:szCs w:val="18"/>
              </w:rPr>
            </w:pPr>
            <w:r>
              <w:rPr>
                <w:rFonts w:ascii="仿宋_GB2312" w:eastAsia="仿宋_GB2312" w:hAnsi="宋体" w:hint="eastAsia"/>
                <w:color w:val="000000"/>
                <w:sz w:val="18"/>
                <w:szCs w:val="18"/>
              </w:rPr>
              <w:t>县住房和城乡建设局</w:t>
            </w:r>
          </w:p>
        </w:tc>
        <w:tc>
          <w:tcPr>
            <w:tcW w:w="2018" w:type="dxa"/>
            <w:vAlign w:val="center"/>
          </w:tcPr>
          <w:p w:rsidR="002C7D56" w:rsidRPr="00A247E2" w:rsidRDefault="000E64C5" w:rsidP="00261396">
            <w:pPr>
              <w:rPr>
                <w:rFonts w:ascii="仿宋_GB2312" w:eastAsia="仿宋_GB2312" w:hAnsi="宋体"/>
                <w:color w:val="000000"/>
                <w:sz w:val="18"/>
                <w:szCs w:val="18"/>
              </w:rPr>
            </w:pPr>
            <w:r w:rsidRPr="00A247E2">
              <w:rPr>
                <w:rFonts w:ascii="仿宋_GB2312" w:eastAsia="仿宋_GB2312" w:hAnsi="宋体" w:hint="eastAsia"/>
                <w:color w:val="000000"/>
                <w:sz w:val="18"/>
                <w:szCs w:val="18"/>
              </w:rPr>
              <w:t>政府门户网站</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551"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p>
        </w:tc>
        <w:tc>
          <w:tcPr>
            <w:tcW w:w="720" w:type="dxa"/>
            <w:shd w:val="clear" w:color="auto" w:fill="auto"/>
            <w:vAlign w:val="center"/>
          </w:tcPr>
          <w:p w:rsidR="002C7D56" w:rsidRPr="00A247E2" w:rsidRDefault="002C7D56" w:rsidP="00261396">
            <w:pPr>
              <w:jc w:val="center"/>
              <w:rPr>
                <w:rFonts w:ascii="仿宋_GB2312" w:eastAsia="仿宋_GB2312" w:hAnsi="宋体"/>
                <w:color w:val="000000"/>
                <w:sz w:val="18"/>
                <w:szCs w:val="18"/>
              </w:rPr>
            </w:pPr>
            <w:r w:rsidRPr="00A247E2">
              <w:rPr>
                <w:rFonts w:ascii="仿宋_GB2312" w:eastAsia="仿宋_GB2312" w:hAnsi="宋体" w:hint="eastAsia"/>
                <w:color w:val="000000"/>
                <w:sz w:val="18"/>
                <w:szCs w:val="18"/>
              </w:rPr>
              <w:t>√</w:t>
            </w:r>
          </w:p>
        </w:tc>
      </w:tr>
    </w:tbl>
    <w:p w:rsidR="00B057AD" w:rsidRDefault="00B057AD"/>
    <w:sectPr w:rsidR="00B057AD" w:rsidSect="002C7D5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9F2" w:rsidRDefault="008709F2" w:rsidP="002C7D56">
      <w:r>
        <w:separator/>
      </w:r>
    </w:p>
  </w:endnote>
  <w:endnote w:type="continuationSeparator" w:id="0">
    <w:p w:rsidR="008709F2" w:rsidRDefault="008709F2" w:rsidP="002C7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9F2" w:rsidRDefault="008709F2" w:rsidP="002C7D56">
      <w:r>
        <w:separator/>
      </w:r>
    </w:p>
  </w:footnote>
  <w:footnote w:type="continuationSeparator" w:id="0">
    <w:p w:rsidR="008709F2" w:rsidRDefault="008709F2" w:rsidP="002C7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D56"/>
    <w:rsid w:val="000E64C5"/>
    <w:rsid w:val="000F21B8"/>
    <w:rsid w:val="002844F5"/>
    <w:rsid w:val="002C7D56"/>
    <w:rsid w:val="00333351"/>
    <w:rsid w:val="00550934"/>
    <w:rsid w:val="00601381"/>
    <w:rsid w:val="00657C95"/>
    <w:rsid w:val="00676530"/>
    <w:rsid w:val="006B0032"/>
    <w:rsid w:val="006B7DCF"/>
    <w:rsid w:val="00700AA8"/>
    <w:rsid w:val="007C135C"/>
    <w:rsid w:val="008709F2"/>
    <w:rsid w:val="00A95A05"/>
    <w:rsid w:val="00B057AD"/>
    <w:rsid w:val="00B646EA"/>
    <w:rsid w:val="00C925E2"/>
    <w:rsid w:val="00FF7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56"/>
    <w:pPr>
      <w:widowControl w:val="0"/>
      <w:jc w:val="both"/>
    </w:pPr>
    <w:rPr>
      <w:rFonts w:ascii="Calibri" w:eastAsia="宋体" w:hAnsi="Calibri" w:cs="Times New Roman"/>
    </w:rPr>
  </w:style>
  <w:style w:type="paragraph" w:styleId="1">
    <w:name w:val="heading 1"/>
    <w:basedOn w:val="a"/>
    <w:next w:val="a"/>
    <w:link w:val="1Char"/>
    <w:qFormat/>
    <w:rsid w:val="002C7D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D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7D56"/>
    <w:rPr>
      <w:sz w:val="18"/>
      <w:szCs w:val="18"/>
    </w:rPr>
  </w:style>
  <w:style w:type="paragraph" w:styleId="a4">
    <w:name w:val="footer"/>
    <w:basedOn w:val="a"/>
    <w:link w:val="Char0"/>
    <w:uiPriority w:val="99"/>
    <w:semiHidden/>
    <w:unhideWhenUsed/>
    <w:rsid w:val="002C7D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7D56"/>
    <w:rPr>
      <w:sz w:val="18"/>
      <w:szCs w:val="18"/>
    </w:rPr>
  </w:style>
  <w:style w:type="character" w:customStyle="1" w:styleId="1Char">
    <w:name w:val="标题 1 Char"/>
    <w:basedOn w:val="a0"/>
    <w:link w:val="1"/>
    <w:rsid w:val="002C7D56"/>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263</Words>
  <Characters>1503</Characters>
  <Application>Microsoft Office Word</Application>
  <DocSecurity>0</DocSecurity>
  <Lines>12</Lines>
  <Paragraphs>3</Paragraphs>
  <ScaleCrop>false</ScaleCrop>
  <Company>微软中国</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10</cp:revision>
  <dcterms:created xsi:type="dcterms:W3CDTF">2020-09-22T02:50:00Z</dcterms:created>
  <dcterms:modified xsi:type="dcterms:W3CDTF">2020-11-15T07:00:00Z</dcterms:modified>
</cp:coreProperties>
</file>